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E7471" w14:textId="77777777" w:rsidR="006E2F3A" w:rsidRPr="00E835A0" w:rsidRDefault="006E2F3A" w:rsidP="006E2F3A">
      <w:pPr>
        <w:spacing w:after="0" w:line="240" w:lineRule="auto"/>
        <w:jc w:val="both"/>
        <w:rPr>
          <w:rFonts w:ascii="Montserrat" w:hAnsi="Montserrat"/>
          <w:b/>
          <w:sz w:val="20"/>
          <w:szCs w:val="20"/>
          <w:highlight w:val="yellow"/>
        </w:rPr>
      </w:pPr>
      <w:r w:rsidRPr="00E835A0">
        <w:rPr>
          <w:noProof/>
          <w:highlight w:val="yellow"/>
          <w:lang w:eastAsia="en-GB"/>
        </w:rPr>
        <w:drawing>
          <wp:anchor distT="0" distB="0" distL="114300" distR="114300" simplePos="0" relativeHeight="251659264" behindDoc="1" locked="0" layoutInCell="1" allowOverlap="1" wp14:anchorId="20B7BEE4" wp14:editId="4422F1B7">
            <wp:simplePos x="0" y="0"/>
            <wp:positionH relativeFrom="margin">
              <wp:posOffset>-47625</wp:posOffset>
            </wp:positionH>
            <wp:positionV relativeFrom="paragraph">
              <wp:posOffset>0</wp:posOffset>
            </wp:positionV>
            <wp:extent cx="2400300" cy="1228725"/>
            <wp:effectExtent l="0" t="0" r="0" b="9525"/>
            <wp:wrapSquare wrapText="bothSides"/>
            <wp:docPr id="2" name="Picture 2" descr="C:\Users\rachaelm\AppData\Local\Microsoft\Windows\INetCache\Content.Word\NEW RCP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aelm\AppData\Local\Microsoft\Windows\INetCache\Content.Word\NEW RCPCH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5C9D2" w14:textId="77777777" w:rsidR="006E2F3A" w:rsidRPr="00A22862" w:rsidRDefault="006E2F3A" w:rsidP="006E2F3A">
      <w:pPr>
        <w:spacing w:after="0" w:line="240" w:lineRule="auto"/>
        <w:jc w:val="both"/>
        <w:rPr>
          <w:rFonts w:ascii="Montserrat" w:hAnsi="Montserrat"/>
          <w:b/>
          <w:sz w:val="20"/>
          <w:szCs w:val="20"/>
        </w:rPr>
      </w:pPr>
      <w:r w:rsidRPr="00A22862">
        <w:rPr>
          <w:rFonts w:ascii="Montserrat" w:hAnsi="Montserrat"/>
          <w:b/>
          <w:sz w:val="20"/>
          <w:szCs w:val="20"/>
        </w:rPr>
        <w:t xml:space="preserve">RCPCH Child Protection Standing Committee (CPSC)  </w:t>
      </w:r>
    </w:p>
    <w:p w14:paraId="2ADC7507" w14:textId="77777777" w:rsidR="006E2F3A" w:rsidRPr="00A22862" w:rsidRDefault="006E2F3A" w:rsidP="006E2F3A">
      <w:pPr>
        <w:spacing w:after="0" w:line="240" w:lineRule="auto"/>
        <w:jc w:val="both"/>
        <w:rPr>
          <w:rFonts w:ascii="Montserrat" w:hAnsi="Montserrat"/>
          <w:b/>
          <w:sz w:val="20"/>
          <w:szCs w:val="20"/>
        </w:rPr>
      </w:pPr>
    </w:p>
    <w:p w14:paraId="66824B0F" w14:textId="3902CA62" w:rsidR="006E2F3A" w:rsidRPr="00A22862" w:rsidRDefault="006E2F3A" w:rsidP="006E2F3A">
      <w:pPr>
        <w:spacing w:after="0" w:line="240" w:lineRule="auto"/>
        <w:jc w:val="both"/>
        <w:rPr>
          <w:rFonts w:ascii="Montserrat" w:hAnsi="Montserrat"/>
          <w:sz w:val="20"/>
          <w:szCs w:val="20"/>
        </w:rPr>
      </w:pPr>
      <w:r w:rsidRPr="00A22862">
        <w:rPr>
          <w:rFonts w:ascii="Montserrat" w:hAnsi="Montserrat"/>
          <w:b/>
          <w:sz w:val="20"/>
          <w:szCs w:val="20"/>
        </w:rPr>
        <w:t xml:space="preserve">Key updates </w:t>
      </w:r>
      <w:r w:rsidR="00812DBA">
        <w:rPr>
          <w:rFonts w:ascii="Montserrat" w:hAnsi="Montserrat"/>
          <w:b/>
          <w:sz w:val="20"/>
          <w:szCs w:val="20"/>
        </w:rPr>
        <w:t>September</w:t>
      </w:r>
      <w:r w:rsidRPr="00A22862">
        <w:rPr>
          <w:rFonts w:ascii="Montserrat" w:hAnsi="Montserrat"/>
          <w:b/>
          <w:sz w:val="20"/>
          <w:szCs w:val="20"/>
        </w:rPr>
        <w:t>-</w:t>
      </w:r>
      <w:r w:rsidR="00350362" w:rsidRPr="00A22862">
        <w:rPr>
          <w:rFonts w:ascii="Montserrat" w:hAnsi="Montserrat"/>
          <w:b/>
          <w:sz w:val="20"/>
          <w:szCs w:val="20"/>
        </w:rPr>
        <w:t>December</w:t>
      </w:r>
      <w:r w:rsidRPr="00A22862">
        <w:rPr>
          <w:rFonts w:ascii="Montserrat" w:hAnsi="Montserrat"/>
          <w:b/>
          <w:sz w:val="20"/>
          <w:szCs w:val="20"/>
        </w:rPr>
        <w:t xml:space="preserve"> 2021: </w:t>
      </w:r>
      <w:r w:rsidRPr="00A22862">
        <w:rPr>
          <w:rFonts w:ascii="Montserrat" w:hAnsi="Montserrat"/>
          <w:sz w:val="20"/>
          <w:szCs w:val="20"/>
        </w:rPr>
        <w:t>please share this briefing of updates with any relevant colleagues working across safeguarding and child protection.</w:t>
      </w:r>
    </w:p>
    <w:p w14:paraId="2F865D29" w14:textId="77777777" w:rsidR="006E2F3A" w:rsidRPr="00A22862" w:rsidRDefault="006E2F3A" w:rsidP="006E2F3A">
      <w:pPr>
        <w:spacing w:after="0" w:line="240" w:lineRule="auto"/>
        <w:jc w:val="both"/>
        <w:rPr>
          <w:rFonts w:ascii="Montserrat" w:hAnsi="Montserrat"/>
          <w:sz w:val="20"/>
          <w:szCs w:val="20"/>
        </w:rPr>
      </w:pPr>
    </w:p>
    <w:p w14:paraId="50B0B826" w14:textId="77777777" w:rsidR="006E2F3A" w:rsidRPr="00A22862" w:rsidRDefault="006E2F3A" w:rsidP="006E2F3A">
      <w:pPr>
        <w:pStyle w:val="xmsonormal"/>
        <w:shd w:val="clear" w:color="auto" w:fill="FFFFFF"/>
        <w:spacing w:before="0" w:beforeAutospacing="0" w:after="0" w:afterAutospacing="0"/>
        <w:jc w:val="both"/>
        <w:rPr>
          <w:rFonts w:ascii="Montserrat" w:hAnsi="Montserrat" w:cs="Calibri"/>
          <w:color w:val="201F1E"/>
          <w:sz w:val="20"/>
          <w:szCs w:val="20"/>
        </w:rPr>
      </w:pPr>
    </w:p>
    <w:p w14:paraId="370F3D69" w14:textId="77777777" w:rsidR="001F0A01" w:rsidRDefault="001F0A01" w:rsidP="006E2F3A">
      <w:pPr>
        <w:pStyle w:val="xmsonormal"/>
        <w:shd w:val="clear" w:color="auto" w:fill="FFFFFF"/>
        <w:spacing w:before="0" w:beforeAutospacing="0" w:after="0" w:afterAutospacing="0"/>
        <w:jc w:val="both"/>
        <w:rPr>
          <w:rFonts w:ascii="Montserrat" w:hAnsi="Montserrat" w:cs="Calibri"/>
          <w:color w:val="201F1E"/>
          <w:sz w:val="20"/>
          <w:szCs w:val="20"/>
        </w:rPr>
      </w:pPr>
    </w:p>
    <w:p w14:paraId="269563DF" w14:textId="7E021F2F" w:rsidR="006E2F3A" w:rsidRDefault="006E2F3A" w:rsidP="006E2F3A">
      <w:pPr>
        <w:pStyle w:val="xmsonormal"/>
        <w:shd w:val="clear" w:color="auto" w:fill="FFFFFF"/>
        <w:spacing w:before="0" w:beforeAutospacing="0" w:after="0" w:afterAutospacing="0"/>
        <w:jc w:val="both"/>
        <w:rPr>
          <w:rFonts w:ascii="Montserrat" w:hAnsi="Montserrat" w:cs="Calibri"/>
          <w:color w:val="201F1E"/>
          <w:sz w:val="20"/>
          <w:szCs w:val="20"/>
        </w:rPr>
      </w:pPr>
      <w:r w:rsidRPr="00A22862">
        <w:rPr>
          <w:rFonts w:ascii="Montserrat" w:hAnsi="Montserrat" w:cs="Calibri"/>
          <w:color w:val="201F1E"/>
          <w:sz w:val="20"/>
          <w:szCs w:val="20"/>
        </w:rPr>
        <w:t>Dear Colleagues,</w:t>
      </w:r>
    </w:p>
    <w:p w14:paraId="32735745" w14:textId="77777777" w:rsidR="007C3456" w:rsidRPr="00A22862" w:rsidRDefault="007C3456" w:rsidP="006E2F3A">
      <w:pPr>
        <w:pStyle w:val="xmsonormal"/>
        <w:shd w:val="clear" w:color="auto" w:fill="FFFFFF"/>
        <w:spacing w:before="0" w:beforeAutospacing="0" w:after="0" w:afterAutospacing="0"/>
        <w:jc w:val="both"/>
        <w:rPr>
          <w:rFonts w:ascii="Montserrat" w:hAnsi="Montserrat" w:cs="Calibri"/>
          <w:color w:val="201F1E"/>
          <w:sz w:val="20"/>
          <w:szCs w:val="20"/>
        </w:rPr>
      </w:pPr>
    </w:p>
    <w:p w14:paraId="4C25223A" w14:textId="77777777" w:rsidR="006E2F3A" w:rsidRPr="00A22862" w:rsidRDefault="006E2F3A" w:rsidP="006E2F3A">
      <w:pPr>
        <w:pStyle w:val="xmsonormal"/>
        <w:shd w:val="clear" w:color="auto" w:fill="FFFFFF"/>
        <w:spacing w:before="0" w:beforeAutospacing="0" w:after="0" w:afterAutospacing="0"/>
        <w:jc w:val="both"/>
        <w:rPr>
          <w:rFonts w:ascii="Montserrat" w:hAnsi="Montserrat" w:cs="Calibri"/>
          <w:color w:val="201F1E"/>
          <w:sz w:val="20"/>
          <w:szCs w:val="20"/>
        </w:rPr>
      </w:pPr>
      <w:r w:rsidRPr="00A22862">
        <w:rPr>
          <w:rFonts w:ascii="Montserrat" w:hAnsi="Montserrat" w:cs="Calibri"/>
          <w:color w:val="201F1E"/>
          <w:sz w:val="20"/>
          <w:szCs w:val="20"/>
        </w:rPr>
        <w:t xml:space="preserve">I hope you are all well. I know you are all extremely busy </w:t>
      </w:r>
      <w:proofErr w:type="gramStart"/>
      <w:r w:rsidRPr="00A22862">
        <w:rPr>
          <w:rFonts w:ascii="Montserrat" w:hAnsi="Montserrat" w:cs="Calibri"/>
          <w:color w:val="201F1E"/>
          <w:sz w:val="20"/>
          <w:szCs w:val="20"/>
        </w:rPr>
        <w:t>at the moment</w:t>
      </w:r>
      <w:proofErr w:type="gramEnd"/>
      <w:r w:rsidRPr="00A22862">
        <w:rPr>
          <w:rFonts w:ascii="Montserrat" w:hAnsi="Montserrat" w:cs="Calibri"/>
          <w:color w:val="201F1E"/>
          <w:sz w:val="20"/>
          <w:szCs w:val="20"/>
        </w:rPr>
        <w:t xml:space="preserve">. I just wanted to give you an update on the work of the Committee and information on other key areas and publications you might find useful.  </w:t>
      </w:r>
    </w:p>
    <w:p w14:paraId="479ED819" w14:textId="77777777" w:rsidR="006E2F3A" w:rsidRPr="00A22862" w:rsidRDefault="006E2F3A" w:rsidP="006E2F3A">
      <w:pPr>
        <w:pStyle w:val="xmsonormal"/>
        <w:shd w:val="clear" w:color="auto" w:fill="FFFFFF"/>
        <w:spacing w:before="0" w:beforeAutospacing="0" w:after="0" w:afterAutospacing="0"/>
        <w:jc w:val="both"/>
        <w:rPr>
          <w:rFonts w:ascii="Montserrat" w:hAnsi="Montserrat" w:cs="Calibri"/>
          <w:color w:val="201F1E"/>
          <w:sz w:val="20"/>
          <w:szCs w:val="20"/>
        </w:rPr>
      </w:pPr>
      <w:r w:rsidRPr="00A22862">
        <w:rPr>
          <w:rFonts w:ascii="Montserrat" w:hAnsi="Montserrat" w:cs="Calibri"/>
          <w:color w:val="201F1E"/>
          <w:sz w:val="20"/>
          <w:szCs w:val="20"/>
        </w:rPr>
        <w:t xml:space="preserve">If you have any concerns or questions please contact the Health Policy team via </w:t>
      </w:r>
      <w:hyperlink r:id="rId9" w:history="1">
        <w:r w:rsidRPr="00A22862">
          <w:rPr>
            <w:rStyle w:val="Hyperlink"/>
            <w:rFonts w:ascii="Montserrat" w:hAnsi="Montserrat" w:cs="Calibri"/>
            <w:sz w:val="20"/>
            <w:szCs w:val="20"/>
          </w:rPr>
          <w:t>health.policy@rcpch.ac.uk</w:t>
        </w:r>
      </w:hyperlink>
      <w:r w:rsidRPr="00A22862">
        <w:rPr>
          <w:rFonts w:ascii="Montserrat" w:hAnsi="Montserrat" w:cs="Calibri"/>
          <w:color w:val="201F1E"/>
          <w:sz w:val="20"/>
          <w:szCs w:val="20"/>
        </w:rPr>
        <w:t>.</w:t>
      </w:r>
    </w:p>
    <w:p w14:paraId="33D5066F" w14:textId="77777777" w:rsidR="006E2F3A" w:rsidRPr="00A22862" w:rsidRDefault="006E2F3A" w:rsidP="006E2F3A">
      <w:pPr>
        <w:pStyle w:val="xmsonormal"/>
        <w:shd w:val="clear" w:color="auto" w:fill="FFFFFF"/>
        <w:spacing w:before="0" w:beforeAutospacing="0" w:after="0" w:afterAutospacing="0"/>
        <w:jc w:val="both"/>
        <w:rPr>
          <w:rFonts w:ascii="Montserrat" w:hAnsi="Montserrat" w:cs="Calibri"/>
          <w:color w:val="201F1E"/>
          <w:sz w:val="20"/>
          <w:szCs w:val="20"/>
        </w:rPr>
      </w:pPr>
    </w:p>
    <w:p w14:paraId="0E649184" w14:textId="77777777" w:rsidR="006E2F3A" w:rsidRPr="00A22862" w:rsidRDefault="006E2F3A" w:rsidP="006E2F3A">
      <w:pPr>
        <w:pStyle w:val="xmsonormal"/>
        <w:shd w:val="clear" w:color="auto" w:fill="FFFFFF"/>
        <w:spacing w:before="0" w:beforeAutospacing="0" w:after="0" w:afterAutospacing="0"/>
        <w:jc w:val="both"/>
        <w:rPr>
          <w:rFonts w:ascii="Montserrat" w:hAnsi="Montserrat" w:cs="Calibri"/>
          <w:color w:val="201F1E"/>
          <w:sz w:val="20"/>
          <w:szCs w:val="20"/>
        </w:rPr>
      </w:pPr>
      <w:r w:rsidRPr="00A22862">
        <w:rPr>
          <w:rFonts w:ascii="Montserrat" w:hAnsi="Montserrat" w:cs="Calibri"/>
          <w:color w:val="201F1E"/>
          <w:sz w:val="20"/>
          <w:szCs w:val="20"/>
        </w:rPr>
        <w:t>Best wishes</w:t>
      </w:r>
    </w:p>
    <w:p w14:paraId="432F297A" w14:textId="77777777" w:rsidR="006E2F3A" w:rsidRPr="00A22862" w:rsidRDefault="006E2F3A" w:rsidP="006E2F3A">
      <w:pPr>
        <w:pStyle w:val="xmsonormal"/>
        <w:shd w:val="clear" w:color="auto" w:fill="FFFFFF"/>
        <w:spacing w:before="0" w:beforeAutospacing="0" w:after="0" w:afterAutospacing="0"/>
        <w:jc w:val="both"/>
        <w:rPr>
          <w:rFonts w:ascii="Bradley Hand ITC" w:hAnsi="Bradley Hand ITC" w:cs="Calibri"/>
          <w:color w:val="201F1E"/>
          <w:sz w:val="32"/>
          <w:szCs w:val="32"/>
        </w:rPr>
      </w:pPr>
      <w:r w:rsidRPr="00A22862">
        <w:rPr>
          <w:rFonts w:ascii="Bradley Hand ITC" w:hAnsi="Bradley Hand ITC" w:cs="Calibri"/>
          <w:color w:val="201F1E"/>
          <w:sz w:val="32"/>
          <w:szCs w:val="32"/>
        </w:rPr>
        <w:t xml:space="preserve">Alison  </w:t>
      </w:r>
    </w:p>
    <w:p w14:paraId="035713D4" w14:textId="77777777" w:rsidR="006E2F3A" w:rsidRPr="001F4D8F" w:rsidRDefault="006E2F3A" w:rsidP="006E2F3A">
      <w:pPr>
        <w:pStyle w:val="xmsonormal"/>
        <w:shd w:val="clear" w:color="auto" w:fill="FFFFFF"/>
        <w:spacing w:before="0" w:beforeAutospacing="0" w:after="0" w:afterAutospacing="0"/>
        <w:jc w:val="both"/>
        <w:rPr>
          <w:rFonts w:ascii="Bradley Hand ITC" w:hAnsi="Bradley Hand ITC" w:cs="Calibri"/>
          <w:color w:val="201F1E"/>
          <w:sz w:val="32"/>
          <w:szCs w:val="32"/>
        </w:rPr>
      </w:pPr>
      <w:r w:rsidRPr="00A22862">
        <w:rPr>
          <w:rFonts w:ascii="Montserrat" w:hAnsi="Montserrat" w:cs="Calibri"/>
          <w:color w:val="201F1E"/>
          <w:sz w:val="20"/>
          <w:szCs w:val="20"/>
        </w:rPr>
        <w:t>Alison Steele, RCPCH Officer for Child Protection.</w:t>
      </w:r>
    </w:p>
    <w:p w14:paraId="3EA04BB6" w14:textId="77777777" w:rsidR="006E2F3A" w:rsidRPr="006045AC" w:rsidRDefault="006E2F3A" w:rsidP="006E2F3A">
      <w:pPr>
        <w:pStyle w:val="xmsonormal"/>
        <w:shd w:val="clear" w:color="auto" w:fill="FFFFFF"/>
        <w:spacing w:before="0" w:beforeAutospacing="0" w:after="0" w:afterAutospacing="0"/>
        <w:jc w:val="both"/>
        <w:rPr>
          <w:rFonts w:ascii="Montserrat" w:hAnsi="Montserrat" w:cs="Calibri"/>
          <w:color w:val="201F1E"/>
          <w:sz w:val="20"/>
          <w:szCs w:val="20"/>
        </w:rPr>
      </w:pPr>
    </w:p>
    <w:p w14:paraId="26855897" w14:textId="77777777" w:rsidR="006E2F3A" w:rsidRPr="006030AA" w:rsidRDefault="006E2F3A" w:rsidP="006E2F3A">
      <w:pPr>
        <w:spacing w:after="0" w:line="240" w:lineRule="auto"/>
        <w:jc w:val="both"/>
        <w:rPr>
          <w:rFonts w:ascii="Montserrat" w:hAnsi="Montserrat"/>
          <w:b/>
          <w:sz w:val="24"/>
          <w:szCs w:val="24"/>
        </w:rPr>
      </w:pPr>
      <w:r w:rsidRPr="006030AA">
        <w:rPr>
          <w:rFonts w:ascii="Montserrat" w:hAnsi="Montserrat"/>
          <w:b/>
          <w:sz w:val="24"/>
          <w:szCs w:val="24"/>
          <w:u w:val="single"/>
        </w:rPr>
        <w:t>Work of the RCPCH Child Protection Standing Committee</w:t>
      </w:r>
      <w:r w:rsidRPr="006030AA">
        <w:rPr>
          <w:rFonts w:ascii="Montserrat" w:hAnsi="Montserrat"/>
          <w:b/>
          <w:sz w:val="24"/>
          <w:szCs w:val="24"/>
        </w:rPr>
        <w:t xml:space="preserve"> </w:t>
      </w:r>
    </w:p>
    <w:p w14:paraId="64A459AB" w14:textId="77777777" w:rsidR="006E2F3A" w:rsidRDefault="006E2F3A" w:rsidP="006E2F3A">
      <w:pPr>
        <w:spacing w:after="0" w:line="240" w:lineRule="auto"/>
        <w:jc w:val="both"/>
        <w:rPr>
          <w:rFonts w:ascii="Montserrat" w:hAnsi="Montserrat"/>
          <w:sz w:val="20"/>
          <w:szCs w:val="20"/>
        </w:rPr>
      </w:pPr>
      <w:r>
        <w:rPr>
          <w:rFonts w:ascii="Montserrat" w:hAnsi="Montserrat"/>
          <w:sz w:val="20"/>
          <w:szCs w:val="20"/>
        </w:rPr>
        <w:t>Below is a summary of some of the pieces of work that are currently being discussed and undertaken by the Committee:</w:t>
      </w:r>
    </w:p>
    <w:p w14:paraId="2E2292ED" w14:textId="667DFB2D" w:rsidR="006E2F3A" w:rsidRPr="007D0247" w:rsidRDefault="006E2F3A" w:rsidP="007D0247">
      <w:pPr>
        <w:spacing w:after="0" w:line="240" w:lineRule="auto"/>
        <w:jc w:val="both"/>
        <w:rPr>
          <w:rFonts w:ascii="Montserrat" w:hAnsi="Montserrat"/>
          <w:sz w:val="20"/>
          <w:szCs w:val="20"/>
          <w:highlight w:val="yellow"/>
        </w:rPr>
      </w:pPr>
    </w:p>
    <w:p w14:paraId="77BA5D3B" w14:textId="061051F9" w:rsidR="003B298A" w:rsidRPr="007D0247" w:rsidRDefault="00C1096C" w:rsidP="007D0247">
      <w:pPr>
        <w:pStyle w:val="CommentText"/>
        <w:numPr>
          <w:ilvl w:val="0"/>
          <w:numId w:val="1"/>
        </w:numPr>
        <w:spacing w:after="0"/>
        <w:rPr>
          <w:rFonts w:ascii="Montserrat" w:hAnsi="Montserrat"/>
        </w:rPr>
      </w:pPr>
      <w:r>
        <w:rPr>
          <w:rFonts w:ascii="Montserrat" w:hAnsi="Montserrat"/>
        </w:rPr>
        <w:t>The r</w:t>
      </w:r>
      <w:r w:rsidR="003B298A" w:rsidRPr="007D0247">
        <w:rPr>
          <w:rFonts w:ascii="Montserrat" w:hAnsi="Montserrat"/>
        </w:rPr>
        <w:t xml:space="preserve">efugee and unaccompanied asylum-seeking children guidance </w:t>
      </w:r>
      <w:r w:rsidR="00333A1B">
        <w:rPr>
          <w:rFonts w:ascii="Montserrat" w:hAnsi="Montserrat"/>
        </w:rPr>
        <w:t xml:space="preserve">for paediatricians </w:t>
      </w:r>
      <w:r w:rsidR="00AD2B97">
        <w:rPr>
          <w:rFonts w:ascii="Montserrat" w:hAnsi="Montserrat"/>
        </w:rPr>
        <w:t>is being reviewed</w:t>
      </w:r>
      <w:r w:rsidR="00CD7763">
        <w:rPr>
          <w:rFonts w:ascii="Montserrat" w:hAnsi="Montserrat"/>
        </w:rPr>
        <w:t>.</w:t>
      </w:r>
    </w:p>
    <w:p w14:paraId="4397A4D5" w14:textId="06DCEEC1" w:rsidR="003B298A" w:rsidRPr="007D0247" w:rsidRDefault="00AD2B97" w:rsidP="007D0247">
      <w:pPr>
        <w:pStyle w:val="CommentText"/>
        <w:numPr>
          <w:ilvl w:val="0"/>
          <w:numId w:val="1"/>
        </w:numPr>
        <w:spacing w:after="0"/>
        <w:rPr>
          <w:rFonts w:ascii="Montserrat" w:hAnsi="Montserrat"/>
        </w:rPr>
      </w:pPr>
      <w:r>
        <w:rPr>
          <w:rFonts w:ascii="Montserrat" w:hAnsi="Montserrat"/>
        </w:rPr>
        <w:t>The m</w:t>
      </w:r>
      <w:r w:rsidR="003B298A" w:rsidRPr="007D0247">
        <w:rPr>
          <w:rFonts w:ascii="Montserrat" w:hAnsi="Montserrat"/>
        </w:rPr>
        <w:t>andatory reporting position statement</w:t>
      </w:r>
      <w:r>
        <w:rPr>
          <w:rFonts w:ascii="Montserrat" w:hAnsi="Montserrat"/>
        </w:rPr>
        <w:t xml:space="preserve"> is being reviewed with support from</w:t>
      </w:r>
      <w:r w:rsidR="00C1096C">
        <w:rPr>
          <w:rFonts w:ascii="Montserrat" w:hAnsi="Montserrat"/>
        </w:rPr>
        <w:t xml:space="preserve"> the</w:t>
      </w:r>
      <w:r>
        <w:rPr>
          <w:rFonts w:ascii="Montserrat" w:hAnsi="Montserrat"/>
        </w:rPr>
        <w:t xml:space="preserve"> Royal College of General Practitioners (RCGP).</w:t>
      </w:r>
    </w:p>
    <w:p w14:paraId="71E17671" w14:textId="652DBC05" w:rsidR="007D0247" w:rsidRPr="007D0247" w:rsidRDefault="007D0247" w:rsidP="007D0247">
      <w:pPr>
        <w:pStyle w:val="CommentText"/>
        <w:numPr>
          <w:ilvl w:val="0"/>
          <w:numId w:val="1"/>
        </w:numPr>
        <w:spacing w:after="0"/>
        <w:rPr>
          <w:rFonts w:ascii="Montserrat" w:hAnsi="Montserrat"/>
        </w:rPr>
      </w:pPr>
      <w:r w:rsidRPr="007D0247">
        <w:rPr>
          <w:rFonts w:ascii="Montserrat" w:hAnsi="Montserrat"/>
        </w:rPr>
        <w:t xml:space="preserve">The RCPCH Peer </w:t>
      </w:r>
      <w:r w:rsidR="00E02918">
        <w:rPr>
          <w:rFonts w:ascii="Montserrat" w:hAnsi="Montserrat"/>
        </w:rPr>
        <w:t>R</w:t>
      </w:r>
      <w:r w:rsidRPr="007D0247">
        <w:rPr>
          <w:rFonts w:ascii="Montserrat" w:hAnsi="Montserrat"/>
        </w:rPr>
        <w:t xml:space="preserve">eview in </w:t>
      </w:r>
      <w:r w:rsidR="00E02918">
        <w:rPr>
          <w:rFonts w:ascii="Montserrat" w:hAnsi="Montserrat"/>
        </w:rPr>
        <w:t>s</w:t>
      </w:r>
      <w:r w:rsidRPr="007D0247">
        <w:rPr>
          <w:rFonts w:ascii="Montserrat" w:hAnsi="Montserrat"/>
        </w:rPr>
        <w:t>afeguarding guidance is being updated.</w:t>
      </w:r>
    </w:p>
    <w:p w14:paraId="2C6A639B" w14:textId="183F9FF8" w:rsidR="00AD2B97" w:rsidRPr="00AD2B97" w:rsidRDefault="00AD2B97" w:rsidP="00AD2B97">
      <w:pPr>
        <w:pStyle w:val="ListParagraph"/>
        <w:numPr>
          <w:ilvl w:val="0"/>
          <w:numId w:val="1"/>
        </w:numPr>
        <w:rPr>
          <w:rFonts w:ascii="Montserrat" w:hAnsi="Montserrat"/>
          <w:sz w:val="20"/>
          <w:szCs w:val="20"/>
        </w:rPr>
      </w:pPr>
      <w:r w:rsidRPr="00AD2B97">
        <w:rPr>
          <w:rFonts w:ascii="Montserrat" w:hAnsi="Montserrat"/>
          <w:sz w:val="20"/>
          <w:szCs w:val="20"/>
        </w:rPr>
        <w:t>Supporting RCPCH</w:t>
      </w:r>
      <w:r w:rsidR="00DF687A">
        <w:rPr>
          <w:rFonts w:ascii="Montserrat" w:hAnsi="Montserrat"/>
          <w:sz w:val="20"/>
          <w:szCs w:val="20"/>
        </w:rPr>
        <w:t xml:space="preserve"> </w:t>
      </w:r>
      <w:r w:rsidRPr="00AD2B97">
        <w:rPr>
          <w:rFonts w:ascii="Montserrat" w:hAnsi="Montserrat"/>
          <w:sz w:val="20"/>
          <w:szCs w:val="20"/>
        </w:rPr>
        <w:t xml:space="preserve">&amp;Us to develop </w:t>
      </w:r>
      <w:r w:rsidR="00E32868">
        <w:rPr>
          <w:rFonts w:ascii="Montserrat" w:hAnsi="Montserrat"/>
          <w:sz w:val="20"/>
          <w:szCs w:val="20"/>
        </w:rPr>
        <w:t>a general principles leaflet for young people on having a virtual health appointment</w:t>
      </w:r>
      <w:r w:rsidR="000B6ED0">
        <w:rPr>
          <w:rFonts w:ascii="Montserrat" w:hAnsi="Montserrat"/>
          <w:sz w:val="20"/>
          <w:szCs w:val="20"/>
        </w:rPr>
        <w:t>.</w:t>
      </w:r>
    </w:p>
    <w:p w14:paraId="691CFC4D" w14:textId="35675726" w:rsidR="006E2F3A" w:rsidRPr="00AD2B97" w:rsidRDefault="007D0247" w:rsidP="00AD2B97">
      <w:pPr>
        <w:pStyle w:val="ListParagraph"/>
        <w:numPr>
          <w:ilvl w:val="0"/>
          <w:numId w:val="1"/>
        </w:numPr>
        <w:rPr>
          <w:rFonts w:ascii="Montserrat" w:hAnsi="Montserrat"/>
          <w:sz w:val="20"/>
          <w:szCs w:val="20"/>
        </w:rPr>
      </w:pPr>
      <w:r w:rsidRPr="007D0247">
        <w:rPr>
          <w:rFonts w:ascii="Montserrat" w:hAnsi="Montserrat"/>
          <w:sz w:val="20"/>
          <w:szCs w:val="20"/>
        </w:rPr>
        <w:t xml:space="preserve">There is ongoing work on </w:t>
      </w:r>
      <w:proofErr w:type="gramStart"/>
      <w:r w:rsidRPr="007D0247">
        <w:rPr>
          <w:rFonts w:ascii="Montserrat" w:hAnsi="Montserrat"/>
          <w:sz w:val="20"/>
          <w:szCs w:val="20"/>
        </w:rPr>
        <w:t>a number of</w:t>
      </w:r>
      <w:proofErr w:type="gramEnd"/>
      <w:r w:rsidRPr="007D0247">
        <w:rPr>
          <w:rFonts w:ascii="Montserrat" w:hAnsi="Montserrat"/>
          <w:sz w:val="20"/>
          <w:szCs w:val="20"/>
        </w:rPr>
        <w:t xml:space="preserve"> publications, see section below for more details.</w:t>
      </w:r>
    </w:p>
    <w:p w14:paraId="18081654" w14:textId="77777777" w:rsidR="006E2F3A" w:rsidRPr="00A22862" w:rsidRDefault="006E2F3A" w:rsidP="006E2F3A">
      <w:pPr>
        <w:spacing w:after="0"/>
        <w:rPr>
          <w:rFonts w:ascii="Montserrat" w:hAnsi="Montserrat"/>
          <w:b/>
          <w:bCs/>
          <w:sz w:val="24"/>
          <w:szCs w:val="24"/>
          <w:u w:val="single"/>
        </w:rPr>
      </w:pPr>
      <w:r w:rsidRPr="00A22862">
        <w:rPr>
          <w:rFonts w:ascii="Montserrat" w:hAnsi="Montserrat"/>
          <w:b/>
          <w:bCs/>
          <w:sz w:val="24"/>
          <w:szCs w:val="24"/>
          <w:u w:val="single"/>
        </w:rPr>
        <w:t xml:space="preserve">Committee vacancies </w:t>
      </w:r>
    </w:p>
    <w:p w14:paraId="213C3353" w14:textId="3C1C9DBF" w:rsidR="006E2F3A" w:rsidRPr="00E6545B" w:rsidRDefault="006E2F3A" w:rsidP="006E2F3A">
      <w:pPr>
        <w:rPr>
          <w:rFonts w:ascii="Montserrat" w:eastAsia="Times New Roman" w:hAnsi="Montserrat"/>
          <w:color w:val="000000"/>
          <w:sz w:val="20"/>
          <w:szCs w:val="20"/>
          <w:shd w:val="clear" w:color="auto" w:fill="FFFFFF"/>
        </w:rPr>
      </w:pPr>
      <w:r w:rsidRPr="00A22862">
        <w:rPr>
          <w:rFonts w:ascii="Montserrat" w:eastAsia="Times New Roman" w:hAnsi="Montserrat"/>
          <w:sz w:val="20"/>
          <w:szCs w:val="20"/>
        </w:rPr>
        <w:t xml:space="preserve">The Child Protection Standing Committee is inviting applications for </w:t>
      </w:r>
      <w:r w:rsidR="00C1198A">
        <w:rPr>
          <w:rFonts w:ascii="Montserrat" w:eastAsia="Times New Roman" w:hAnsi="Montserrat"/>
          <w:sz w:val="20"/>
          <w:szCs w:val="20"/>
        </w:rPr>
        <w:t xml:space="preserve">an </w:t>
      </w:r>
      <w:r w:rsidRPr="00A22862">
        <w:rPr>
          <w:rFonts w:ascii="Montserrat" w:eastAsia="Times New Roman" w:hAnsi="Montserrat"/>
          <w:color w:val="000000"/>
          <w:sz w:val="20"/>
          <w:szCs w:val="20"/>
          <w:shd w:val="clear" w:color="auto" w:fill="FFFFFF"/>
        </w:rPr>
        <w:t>England regional representative</w:t>
      </w:r>
      <w:r w:rsidRPr="00A22862">
        <w:rPr>
          <w:rFonts w:ascii="Montserrat" w:eastAsia="Times New Roman" w:hAnsi="Montserrat"/>
          <w:sz w:val="20"/>
          <w:szCs w:val="20"/>
        </w:rPr>
        <w:t xml:space="preserve"> from the North West of England. This representative will provide a link between their regional network and the committee and </w:t>
      </w:r>
      <w:proofErr w:type="gramStart"/>
      <w:r w:rsidRPr="00A22862">
        <w:rPr>
          <w:rFonts w:ascii="Montserrat" w:eastAsia="Times New Roman" w:hAnsi="Montserrat"/>
          <w:sz w:val="20"/>
          <w:szCs w:val="20"/>
        </w:rPr>
        <w:t>have the opportunity to</w:t>
      </w:r>
      <w:proofErr w:type="gramEnd"/>
      <w:r w:rsidRPr="00A22862">
        <w:rPr>
          <w:rFonts w:ascii="Montserrat" w:eastAsia="Times New Roman" w:hAnsi="Montserrat"/>
          <w:sz w:val="20"/>
          <w:szCs w:val="20"/>
        </w:rPr>
        <w:t xml:space="preserve"> be involved in project work.</w:t>
      </w:r>
      <w:r w:rsidRPr="00A22862">
        <w:rPr>
          <w:rFonts w:ascii="Montserrat" w:eastAsia="Times New Roman" w:hAnsi="Montserrat"/>
          <w:color w:val="000000"/>
          <w:sz w:val="20"/>
          <w:szCs w:val="20"/>
          <w:shd w:val="clear" w:color="auto" w:fill="FFFFFF"/>
        </w:rPr>
        <w:t xml:space="preserve"> More information about the roles and how to apply can be found </w:t>
      </w:r>
      <w:hyperlink r:id="rId10" w:history="1">
        <w:r w:rsidRPr="00941213">
          <w:rPr>
            <w:rStyle w:val="Hyperlink"/>
            <w:rFonts w:ascii="Montserrat" w:eastAsia="Times New Roman" w:hAnsi="Montserrat"/>
            <w:sz w:val="20"/>
            <w:szCs w:val="20"/>
            <w:shd w:val="clear" w:color="auto" w:fill="FFFFFF"/>
          </w:rPr>
          <w:t>here</w:t>
        </w:r>
      </w:hyperlink>
      <w:r w:rsidRPr="00A22862">
        <w:rPr>
          <w:rFonts w:ascii="Montserrat" w:eastAsia="Times New Roman" w:hAnsi="Montserrat"/>
          <w:color w:val="000000"/>
          <w:sz w:val="20"/>
          <w:szCs w:val="20"/>
          <w:shd w:val="clear" w:color="auto" w:fill="FFFFFF"/>
        </w:rPr>
        <w:t xml:space="preserve">. Applications open until </w:t>
      </w:r>
      <w:r w:rsidR="00CD38C7" w:rsidRPr="00E6545B">
        <w:rPr>
          <w:rFonts w:ascii="Montserrat" w:eastAsia="Times New Roman" w:hAnsi="Montserrat"/>
          <w:b/>
          <w:bCs/>
          <w:color w:val="000000"/>
          <w:sz w:val="20"/>
          <w:szCs w:val="20"/>
          <w:shd w:val="clear" w:color="auto" w:fill="FFFFFF"/>
        </w:rPr>
        <w:t>10</w:t>
      </w:r>
      <w:r w:rsidRPr="00E6545B">
        <w:rPr>
          <w:rFonts w:ascii="Montserrat" w:eastAsia="Times New Roman" w:hAnsi="Montserrat"/>
          <w:b/>
          <w:bCs/>
          <w:color w:val="000000"/>
          <w:sz w:val="20"/>
          <w:szCs w:val="20"/>
          <w:shd w:val="clear" w:color="auto" w:fill="FFFFFF"/>
        </w:rPr>
        <w:t xml:space="preserve">.30am Monday </w:t>
      </w:r>
      <w:r w:rsidR="00CD38C7" w:rsidRPr="00E6545B">
        <w:rPr>
          <w:rFonts w:ascii="Montserrat" w:eastAsia="Times New Roman" w:hAnsi="Montserrat"/>
          <w:b/>
          <w:bCs/>
          <w:color w:val="000000"/>
          <w:sz w:val="20"/>
          <w:szCs w:val="20"/>
          <w:shd w:val="clear" w:color="auto" w:fill="FFFFFF"/>
        </w:rPr>
        <w:t>7</w:t>
      </w:r>
      <w:r w:rsidRPr="00E6545B">
        <w:rPr>
          <w:rFonts w:ascii="Montserrat" w:eastAsia="Times New Roman" w:hAnsi="Montserrat"/>
          <w:b/>
          <w:bCs/>
          <w:color w:val="000000"/>
          <w:sz w:val="20"/>
          <w:szCs w:val="20"/>
          <w:shd w:val="clear" w:color="auto" w:fill="FFFFFF"/>
          <w:vertAlign w:val="superscript"/>
        </w:rPr>
        <w:t>th</w:t>
      </w:r>
      <w:r w:rsidRPr="00E6545B">
        <w:rPr>
          <w:rFonts w:ascii="Montserrat" w:eastAsia="Times New Roman" w:hAnsi="Montserrat"/>
          <w:b/>
          <w:bCs/>
          <w:color w:val="000000"/>
          <w:sz w:val="20"/>
          <w:szCs w:val="20"/>
          <w:shd w:val="clear" w:color="auto" w:fill="FFFFFF"/>
        </w:rPr>
        <w:t xml:space="preserve"> </w:t>
      </w:r>
      <w:r w:rsidR="00CD38C7" w:rsidRPr="00E6545B">
        <w:rPr>
          <w:rFonts w:ascii="Montserrat" w:eastAsia="Times New Roman" w:hAnsi="Montserrat"/>
          <w:b/>
          <w:bCs/>
          <w:color w:val="000000"/>
          <w:sz w:val="20"/>
          <w:szCs w:val="20"/>
          <w:shd w:val="clear" w:color="auto" w:fill="FFFFFF"/>
        </w:rPr>
        <w:t>February</w:t>
      </w:r>
      <w:r w:rsidRPr="00E6545B">
        <w:rPr>
          <w:rFonts w:ascii="Montserrat" w:eastAsia="Times New Roman" w:hAnsi="Montserrat"/>
          <w:b/>
          <w:bCs/>
          <w:color w:val="000000"/>
          <w:sz w:val="20"/>
          <w:szCs w:val="20"/>
          <w:shd w:val="clear" w:color="auto" w:fill="FFFFFF"/>
        </w:rPr>
        <w:t xml:space="preserve"> 2022.</w:t>
      </w:r>
      <w:r w:rsidRPr="00E6545B">
        <w:rPr>
          <w:rFonts w:ascii="Montserrat" w:eastAsia="Times New Roman" w:hAnsi="Montserrat"/>
          <w:color w:val="000000"/>
          <w:sz w:val="20"/>
          <w:szCs w:val="20"/>
          <w:shd w:val="clear" w:color="auto" w:fill="FFFFFF"/>
        </w:rPr>
        <w:t xml:space="preserve"> </w:t>
      </w:r>
    </w:p>
    <w:p w14:paraId="1CFBCF3F" w14:textId="696312A5" w:rsidR="00CD38C7" w:rsidRDefault="00CD38C7" w:rsidP="006E2F3A">
      <w:pPr>
        <w:rPr>
          <w:rFonts w:ascii="Montserrat" w:hAnsi="Montserrat"/>
          <w:b/>
          <w:bCs/>
          <w:color w:val="000000"/>
          <w:sz w:val="20"/>
          <w:szCs w:val="20"/>
        </w:rPr>
      </w:pPr>
      <w:r w:rsidRPr="00E6545B">
        <w:rPr>
          <w:rFonts w:ascii="Montserrat" w:eastAsia="Times New Roman" w:hAnsi="Montserrat"/>
          <w:color w:val="000000"/>
          <w:sz w:val="20"/>
          <w:szCs w:val="20"/>
          <w:shd w:val="clear" w:color="auto" w:fill="FFFFFF"/>
        </w:rPr>
        <w:t xml:space="preserve">The Child Protection Standing Committee is also inviting applications for the Assistant Officer for </w:t>
      </w:r>
      <w:r w:rsidR="00E6545B" w:rsidRPr="00E6545B">
        <w:rPr>
          <w:rFonts w:ascii="Montserrat" w:eastAsia="Times New Roman" w:hAnsi="Montserrat"/>
          <w:color w:val="000000"/>
          <w:sz w:val="20"/>
          <w:szCs w:val="20"/>
          <w:shd w:val="clear" w:color="auto" w:fill="FFFFFF"/>
        </w:rPr>
        <w:t xml:space="preserve">Child Protection. </w:t>
      </w:r>
      <w:r w:rsidR="00E6545B" w:rsidRPr="00E6545B">
        <w:rPr>
          <w:rFonts w:ascii="Montserrat" w:hAnsi="Montserrat"/>
          <w:color w:val="000000"/>
          <w:sz w:val="20"/>
          <w:szCs w:val="20"/>
        </w:rPr>
        <w:t>This role is to support the Officer for Child Protection (OCP) to carry out their duties, with a focus on education provision and taking forward the development of the College’s education programme for safeguarding.</w:t>
      </w:r>
      <w:r w:rsidR="003B298A">
        <w:rPr>
          <w:rFonts w:ascii="Montserrat" w:hAnsi="Montserrat"/>
          <w:color w:val="000000"/>
          <w:sz w:val="20"/>
          <w:szCs w:val="20"/>
        </w:rPr>
        <w:t xml:space="preserve"> </w:t>
      </w:r>
      <w:r w:rsidR="003B298A" w:rsidRPr="003B298A">
        <w:rPr>
          <w:rFonts w:ascii="Montserrat" w:hAnsi="Montserrat"/>
          <w:color w:val="000000"/>
          <w:sz w:val="20"/>
          <w:szCs w:val="20"/>
        </w:rPr>
        <w:t>More information about the roles and how to apply can be found</w:t>
      </w:r>
      <w:r w:rsidR="00372593">
        <w:rPr>
          <w:rFonts w:ascii="Montserrat" w:hAnsi="Montserrat"/>
          <w:color w:val="000000"/>
          <w:sz w:val="20"/>
          <w:szCs w:val="20"/>
        </w:rPr>
        <w:t xml:space="preserve"> </w:t>
      </w:r>
      <w:hyperlink r:id="rId11" w:history="1">
        <w:r w:rsidR="00372593" w:rsidRPr="00941213">
          <w:rPr>
            <w:rStyle w:val="Hyperlink"/>
            <w:rFonts w:ascii="Montserrat" w:hAnsi="Montserrat"/>
            <w:sz w:val="20"/>
            <w:szCs w:val="20"/>
          </w:rPr>
          <w:t>here</w:t>
        </w:r>
      </w:hyperlink>
      <w:r w:rsidR="00372593" w:rsidRPr="00372593">
        <w:rPr>
          <w:rFonts w:ascii="Montserrat" w:hAnsi="Montserrat"/>
          <w:color w:val="4472C4" w:themeColor="accent1"/>
          <w:sz w:val="20"/>
          <w:szCs w:val="20"/>
          <w:u w:val="single"/>
        </w:rPr>
        <w:t>.</w:t>
      </w:r>
      <w:r w:rsidR="00372593" w:rsidRPr="00372593">
        <w:rPr>
          <w:rFonts w:ascii="Montserrat" w:hAnsi="Montserrat"/>
          <w:color w:val="4472C4" w:themeColor="accent1"/>
          <w:sz w:val="20"/>
          <w:szCs w:val="20"/>
        </w:rPr>
        <w:t xml:space="preserve"> </w:t>
      </w:r>
      <w:r w:rsidR="003B298A" w:rsidRPr="003B298A">
        <w:rPr>
          <w:rFonts w:ascii="Montserrat" w:hAnsi="Montserrat"/>
          <w:color w:val="000000"/>
          <w:sz w:val="20"/>
          <w:szCs w:val="20"/>
        </w:rPr>
        <w:t>Applications open until</w:t>
      </w:r>
      <w:r w:rsidR="003B298A" w:rsidRPr="004A78BF">
        <w:rPr>
          <w:rFonts w:ascii="Montserrat" w:hAnsi="Montserrat"/>
          <w:b/>
          <w:bCs/>
          <w:color w:val="000000"/>
          <w:sz w:val="20"/>
          <w:szCs w:val="20"/>
        </w:rPr>
        <w:t xml:space="preserve"> 10.30am Monday 7th February 2022.</w:t>
      </w:r>
    </w:p>
    <w:p w14:paraId="1D89CE39" w14:textId="77777777" w:rsidR="006E2F3A" w:rsidRDefault="006E2F3A" w:rsidP="006E2F3A">
      <w:pPr>
        <w:spacing w:after="0" w:line="240" w:lineRule="auto"/>
        <w:jc w:val="both"/>
        <w:rPr>
          <w:rFonts w:ascii="Montserrat" w:hAnsi="Montserrat"/>
          <w:b/>
          <w:sz w:val="24"/>
          <w:szCs w:val="24"/>
          <w:u w:val="single"/>
        </w:rPr>
      </w:pPr>
      <w:r w:rsidRPr="006030AA">
        <w:rPr>
          <w:rFonts w:ascii="Montserrat" w:hAnsi="Montserrat"/>
          <w:b/>
          <w:sz w:val="24"/>
          <w:szCs w:val="24"/>
          <w:u w:val="single"/>
        </w:rPr>
        <w:t>Recent and Upcoming publications</w:t>
      </w:r>
    </w:p>
    <w:p w14:paraId="4AB916BB" w14:textId="77777777" w:rsidR="006E2F3A" w:rsidRPr="009114CD" w:rsidRDefault="006E2F3A" w:rsidP="006E2F3A">
      <w:pPr>
        <w:spacing w:after="0" w:line="240" w:lineRule="auto"/>
        <w:jc w:val="both"/>
        <w:rPr>
          <w:rFonts w:ascii="Montserrat" w:hAnsi="Montserrat"/>
          <w:sz w:val="20"/>
          <w:szCs w:val="20"/>
        </w:rPr>
      </w:pPr>
    </w:p>
    <w:p w14:paraId="39A9DC5A" w14:textId="77777777" w:rsidR="006E2F3A" w:rsidRPr="006030AA" w:rsidRDefault="006E2F3A" w:rsidP="006E2F3A">
      <w:pPr>
        <w:pStyle w:val="NormalWeb"/>
        <w:shd w:val="clear" w:color="auto" w:fill="FFFFFF"/>
        <w:spacing w:before="0" w:beforeAutospacing="0" w:after="0" w:afterAutospacing="0"/>
        <w:jc w:val="both"/>
        <w:rPr>
          <w:rFonts w:ascii="Montserrat" w:hAnsi="Montserrat" w:cs="Calibri"/>
          <w:b/>
          <w:sz w:val="20"/>
          <w:szCs w:val="20"/>
          <w:u w:val="single"/>
        </w:rPr>
      </w:pPr>
      <w:r w:rsidRPr="006030AA">
        <w:rPr>
          <w:rFonts w:ascii="Montserrat" w:hAnsi="Montserrat" w:cs="Calibri"/>
          <w:b/>
          <w:sz w:val="20"/>
          <w:szCs w:val="20"/>
          <w:u w:val="single"/>
        </w:rPr>
        <w:t>Child Protection Portal</w:t>
      </w:r>
    </w:p>
    <w:p w14:paraId="4477290F" w14:textId="77777777" w:rsidR="006E2F3A" w:rsidRDefault="006E2F3A" w:rsidP="006E2F3A">
      <w:pPr>
        <w:pStyle w:val="NormalWeb"/>
        <w:shd w:val="clear" w:color="auto" w:fill="FFFFFF"/>
        <w:spacing w:before="0" w:beforeAutospacing="0" w:after="0" w:afterAutospacing="0"/>
        <w:jc w:val="both"/>
        <w:rPr>
          <w:rStyle w:val="Hyperlink"/>
          <w:rFonts w:ascii="Montserrat" w:hAnsi="Montserrat" w:cs="Calibri"/>
          <w:sz w:val="20"/>
          <w:szCs w:val="20"/>
        </w:rPr>
      </w:pPr>
      <w:r>
        <w:rPr>
          <w:rFonts w:ascii="Montserrat" w:hAnsi="Montserrat" w:cs="Calibri"/>
          <w:color w:val="201F1E"/>
          <w:sz w:val="20"/>
          <w:szCs w:val="20"/>
        </w:rPr>
        <w:t xml:space="preserve">A range of our publications and other child protection resources including the Child Protection Companion can be found on the RCPCH </w:t>
      </w:r>
      <w:hyperlink r:id="rId12" w:history="1">
        <w:r w:rsidRPr="0065292E">
          <w:rPr>
            <w:rStyle w:val="Hyperlink"/>
            <w:rFonts w:ascii="Montserrat" w:hAnsi="Montserrat" w:cs="Calibri"/>
            <w:sz w:val="20"/>
            <w:szCs w:val="20"/>
          </w:rPr>
          <w:t>Child Protection Portal.</w:t>
        </w:r>
      </w:hyperlink>
      <w:r>
        <w:rPr>
          <w:rStyle w:val="Hyperlink"/>
          <w:rFonts w:ascii="Montserrat" w:hAnsi="Montserrat" w:cs="Calibri"/>
          <w:sz w:val="20"/>
          <w:szCs w:val="20"/>
        </w:rPr>
        <w:t xml:space="preserve"> </w:t>
      </w:r>
    </w:p>
    <w:p w14:paraId="2A6EFF6A" w14:textId="403B0AFB" w:rsidR="006E2F3A" w:rsidRDefault="006E2F3A" w:rsidP="006E2F3A">
      <w:pPr>
        <w:pStyle w:val="NormalWeb"/>
        <w:shd w:val="clear" w:color="auto" w:fill="FFFFFF"/>
        <w:spacing w:before="0" w:beforeAutospacing="0" w:after="0" w:afterAutospacing="0"/>
        <w:jc w:val="both"/>
        <w:rPr>
          <w:rStyle w:val="Hyperlink"/>
          <w:rFonts w:ascii="Montserrat" w:hAnsi="Montserrat"/>
          <w:sz w:val="20"/>
          <w:szCs w:val="20"/>
        </w:rPr>
      </w:pPr>
      <w:r>
        <w:rPr>
          <w:rFonts w:ascii="Montserrat" w:hAnsi="Montserrat"/>
          <w:sz w:val="20"/>
          <w:szCs w:val="20"/>
        </w:rPr>
        <w:t xml:space="preserve">Most RCPCH members can access the portal. Options for access by non-members and organisations can be found </w:t>
      </w:r>
      <w:hyperlink r:id="rId13" w:history="1">
        <w:r w:rsidRPr="00360F5D">
          <w:rPr>
            <w:rStyle w:val="Hyperlink"/>
            <w:rFonts w:ascii="Montserrat" w:hAnsi="Montserrat"/>
            <w:sz w:val="20"/>
            <w:szCs w:val="20"/>
          </w:rPr>
          <w:t>here</w:t>
        </w:r>
      </w:hyperlink>
      <w:r>
        <w:rPr>
          <w:rFonts w:ascii="Montserrat" w:hAnsi="Montserrat"/>
          <w:sz w:val="20"/>
          <w:szCs w:val="20"/>
        </w:rPr>
        <w:t xml:space="preserve">. </w:t>
      </w:r>
      <w:r w:rsidRPr="00360F5D">
        <w:rPr>
          <w:rFonts w:ascii="Montserrat" w:hAnsi="Montserrat"/>
          <w:sz w:val="20"/>
          <w:szCs w:val="20"/>
        </w:rPr>
        <w:t>To find out more about subscribing for a team or organisation, please contact</w:t>
      </w:r>
      <w:r>
        <w:rPr>
          <w:rFonts w:ascii="Montserrat" w:hAnsi="Montserrat"/>
          <w:sz w:val="20"/>
          <w:szCs w:val="20"/>
        </w:rPr>
        <w:t xml:space="preserve"> </w:t>
      </w:r>
      <w:hyperlink r:id="rId14" w:history="1">
        <w:r w:rsidRPr="00A8287B">
          <w:rPr>
            <w:rStyle w:val="Hyperlink"/>
            <w:rFonts w:ascii="Montserrat" w:hAnsi="Montserrat"/>
            <w:sz w:val="20"/>
            <w:szCs w:val="20"/>
          </w:rPr>
          <w:t>child.protection@rcpch.ac.uk</w:t>
        </w:r>
      </w:hyperlink>
    </w:p>
    <w:p w14:paraId="34210D2F" w14:textId="77777777" w:rsidR="006E2F3A" w:rsidRDefault="006E2F3A" w:rsidP="006E2F3A">
      <w:pPr>
        <w:pStyle w:val="NormalWeb"/>
        <w:shd w:val="clear" w:color="auto" w:fill="FFFFFF"/>
        <w:spacing w:before="0" w:beforeAutospacing="0" w:after="0" w:afterAutospacing="0"/>
        <w:jc w:val="both"/>
        <w:rPr>
          <w:rFonts w:ascii="Montserrat" w:hAnsi="Montserrat"/>
          <w:sz w:val="20"/>
          <w:szCs w:val="20"/>
        </w:rPr>
      </w:pPr>
    </w:p>
    <w:p w14:paraId="7F494C9C" w14:textId="77777777" w:rsidR="006E2F3A" w:rsidRPr="009325C0" w:rsidRDefault="006E2F3A" w:rsidP="006E2F3A">
      <w:pPr>
        <w:spacing w:after="0"/>
        <w:rPr>
          <w:rFonts w:ascii="Montserrat" w:hAnsi="Montserrat"/>
          <w:b/>
          <w:color w:val="000000"/>
          <w:sz w:val="20"/>
          <w:szCs w:val="20"/>
          <w:u w:val="single"/>
        </w:rPr>
      </w:pPr>
      <w:bookmarkStart w:id="0" w:name="_Hlk75251920"/>
      <w:r w:rsidRPr="009325C0">
        <w:rPr>
          <w:rFonts w:ascii="Montserrat" w:hAnsi="Montserrat"/>
          <w:b/>
          <w:color w:val="000000"/>
          <w:sz w:val="20"/>
          <w:szCs w:val="20"/>
          <w:u w:val="single"/>
        </w:rPr>
        <w:lastRenderedPageBreak/>
        <w:t>Access to Healthcare for Migrant and Undocumented Children - Position Statemen</w:t>
      </w:r>
      <w:bookmarkEnd w:id="0"/>
      <w:r w:rsidRPr="009325C0">
        <w:rPr>
          <w:rFonts w:ascii="Montserrat" w:hAnsi="Montserrat"/>
          <w:b/>
          <w:color w:val="000000"/>
          <w:sz w:val="20"/>
          <w:szCs w:val="20"/>
          <w:u w:val="single"/>
        </w:rPr>
        <w:t>t</w:t>
      </w:r>
    </w:p>
    <w:p w14:paraId="3ACE39A8" w14:textId="2BC59B16" w:rsidR="00467CF7" w:rsidRPr="009325C0" w:rsidRDefault="006E2F3A" w:rsidP="009325C0">
      <w:pPr>
        <w:rPr>
          <w:rFonts w:ascii="Montserrat" w:eastAsia="Arial" w:hAnsi="Montserrat" w:cs="Arial"/>
          <w:color w:val="000000"/>
          <w:sz w:val="20"/>
          <w:szCs w:val="20"/>
        </w:rPr>
      </w:pPr>
      <w:r w:rsidRPr="009325C0">
        <w:rPr>
          <w:rFonts w:ascii="Montserrat" w:eastAsia="Arial" w:hAnsi="Montserrat" w:cs="Arial"/>
          <w:color w:val="000000"/>
          <w:sz w:val="20"/>
          <w:szCs w:val="20"/>
        </w:rPr>
        <w:t xml:space="preserve">This </w:t>
      </w:r>
      <w:hyperlink r:id="rId15" w:history="1">
        <w:r w:rsidRPr="009325C0">
          <w:rPr>
            <w:rStyle w:val="Hyperlink"/>
            <w:rFonts w:ascii="Montserrat" w:eastAsia="Arial" w:hAnsi="Montserrat" w:cs="Arial"/>
            <w:sz w:val="20"/>
            <w:szCs w:val="20"/>
          </w:rPr>
          <w:t>position statement</w:t>
        </w:r>
      </w:hyperlink>
      <w:r w:rsidRPr="009325C0">
        <w:rPr>
          <w:rFonts w:ascii="Montserrat" w:eastAsia="Arial" w:hAnsi="Montserrat" w:cs="Arial"/>
          <w:color w:val="000000"/>
          <w:sz w:val="20"/>
          <w:szCs w:val="20"/>
        </w:rPr>
        <w:t xml:space="preserve"> published in August 2021 outlines the harmful impact of charging for NHS services on migrant children and their families and sets out our key messages for health professionals and policy recommendations.</w:t>
      </w:r>
    </w:p>
    <w:p w14:paraId="7F157958" w14:textId="58C5E425" w:rsidR="00A22862" w:rsidRPr="00F57289" w:rsidRDefault="00A22862" w:rsidP="00A22862">
      <w:pPr>
        <w:spacing w:after="0" w:line="240" w:lineRule="auto"/>
        <w:jc w:val="both"/>
        <w:rPr>
          <w:rFonts w:ascii="Montserrat" w:hAnsi="Montserrat"/>
          <w:b/>
          <w:sz w:val="20"/>
          <w:szCs w:val="20"/>
          <w:u w:val="single"/>
        </w:rPr>
      </w:pPr>
      <w:r w:rsidRPr="00F57289">
        <w:rPr>
          <w:rFonts w:ascii="Montserrat" w:hAnsi="Montserrat"/>
          <w:b/>
          <w:sz w:val="20"/>
          <w:szCs w:val="20"/>
          <w:u w:val="single"/>
        </w:rPr>
        <w:t>Latest updates to the Child Protection Evidence reviews:</w:t>
      </w:r>
    </w:p>
    <w:p w14:paraId="1BCA03A0" w14:textId="6A06B568" w:rsidR="006E2F3A" w:rsidRPr="00A22862" w:rsidRDefault="006E2F3A" w:rsidP="006E2F3A">
      <w:pPr>
        <w:spacing w:after="0" w:line="240" w:lineRule="auto"/>
        <w:jc w:val="both"/>
        <w:rPr>
          <w:rFonts w:ascii="Montserrat" w:hAnsi="Montserrat"/>
          <w:sz w:val="20"/>
          <w:szCs w:val="20"/>
        </w:rPr>
      </w:pPr>
      <w:r w:rsidRPr="00F57289">
        <w:rPr>
          <w:rFonts w:ascii="Montserrat" w:hAnsi="Montserrat"/>
          <w:sz w:val="20"/>
          <w:szCs w:val="20"/>
        </w:rPr>
        <w:t>The Child Protection Evidence reviews on Neglect</w:t>
      </w:r>
      <w:r w:rsidR="00CF08F5" w:rsidRPr="00F57289">
        <w:rPr>
          <w:rFonts w:ascii="Montserrat" w:hAnsi="Montserrat"/>
          <w:sz w:val="20"/>
          <w:szCs w:val="20"/>
        </w:rPr>
        <w:t xml:space="preserve">, Bites, Burns, Visceral Injuries and </w:t>
      </w:r>
      <w:r w:rsidR="00CF08F5" w:rsidRPr="00F57289">
        <w:rPr>
          <w:rFonts w:ascii="Montserrat" w:hAnsi="Montserrat" w:cs="Calibri"/>
          <w:color w:val="201F1E"/>
          <w:sz w:val="20"/>
          <w:szCs w:val="20"/>
          <w:bdr w:val="none" w:sz="0" w:space="0" w:color="auto" w:frame="1"/>
        </w:rPr>
        <w:t xml:space="preserve">Oral injuries /Dental neglect </w:t>
      </w:r>
      <w:r w:rsidRPr="00F57289">
        <w:rPr>
          <w:rFonts w:ascii="Montserrat" w:hAnsi="Montserrat"/>
          <w:sz w:val="20"/>
          <w:szCs w:val="20"/>
        </w:rPr>
        <w:t xml:space="preserve">are currently being updated. Updating of the </w:t>
      </w:r>
      <w:r w:rsidR="009A70E1" w:rsidRPr="00F57289">
        <w:rPr>
          <w:rFonts w:ascii="Montserrat" w:hAnsi="Montserrat"/>
          <w:sz w:val="20"/>
          <w:szCs w:val="20"/>
        </w:rPr>
        <w:t>Neuro/Spinal and Burns</w:t>
      </w:r>
      <w:r w:rsidRPr="00F57289">
        <w:rPr>
          <w:rFonts w:ascii="Montserrat" w:hAnsi="Montserrat"/>
          <w:sz w:val="20"/>
          <w:szCs w:val="20"/>
        </w:rPr>
        <w:t xml:space="preserve"> reviews will begin later this year. These reviews</w:t>
      </w:r>
      <w:r w:rsidRPr="00F57289">
        <w:rPr>
          <w:rFonts w:ascii="Montserrat" w:hAnsi="Montserrat"/>
          <w:b/>
          <w:sz w:val="20"/>
          <w:szCs w:val="20"/>
        </w:rPr>
        <w:t xml:space="preserve"> </w:t>
      </w:r>
      <w:r w:rsidRPr="00F57289">
        <w:rPr>
          <w:rFonts w:ascii="Montserrat" w:hAnsi="Montserrat"/>
          <w:sz w:val="20"/>
          <w:szCs w:val="20"/>
        </w:rPr>
        <w:t xml:space="preserve">are </w:t>
      </w:r>
      <w:r w:rsidRPr="00A22862">
        <w:rPr>
          <w:rFonts w:ascii="Montserrat" w:hAnsi="Montserrat"/>
          <w:sz w:val="20"/>
          <w:szCs w:val="20"/>
        </w:rPr>
        <w:t xml:space="preserve">part of the </w:t>
      </w:r>
      <w:hyperlink r:id="rId16" w:history="1">
        <w:r w:rsidRPr="00A22862">
          <w:rPr>
            <w:rStyle w:val="Hyperlink"/>
            <w:rFonts w:ascii="Montserrat" w:hAnsi="Montserrat"/>
            <w:sz w:val="20"/>
            <w:szCs w:val="20"/>
          </w:rPr>
          <w:t>Child Protection Evidence systematic review series</w:t>
        </w:r>
      </w:hyperlink>
      <w:r w:rsidRPr="00A22862">
        <w:rPr>
          <w:rFonts w:ascii="Montserrat" w:hAnsi="Montserrat"/>
          <w:sz w:val="20"/>
          <w:szCs w:val="20"/>
        </w:rPr>
        <w:t xml:space="preserve"> available on the RCPCH </w:t>
      </w:r>
      <w:hyperlink r:id="rId17" w:history="1">
        <w:r w:rsidRPr="00A22862">
          <w:rPr>
            <w:rStyle w:val="Hyperlink"/>
            <w:rFonts w:ascii="Montserrat" w:hAnsi="Montserrat"/>
            <w:sz w:val="20"/>
            <w:szCs w:val="20"/>
          </w:rPr>
          <w:t>Child Protection Portal.</w:t>
        </w:r>
      </w:hyperlink>
      <w:r w:rsidRPr="00A22862">
        <w:rPr>
          <w:rFonts w:ascii="Montserrat" w:hAnsi="Montserrat"/>
          <w:sz w:val="20"/>
          <w:szCs w:val="20"/>
        </w:rPr>
        <w:t xml:space="preserve"> </w:t>
      </w:r>
    </w:p>
    <w:p w14:paraId="2FF9D982" w14:textId="77777777" w:rsidR="006E2F3A" w:rsidRPr="00A22862" w:rsidRDefault="006E2F3A" w:rsidP="006E2F3A">
      <w:pPr>
        <w:spacing w:after="0" w:line="240" w:lineRule="auto"/>
        <w:jc w:val="both"/>
        <w:rPr>
          <w:rFonts w:ascii="Montserrat" w:hAnsi="Montserrat"/>
          <w:sz w:val="20"/>
          <w:szCs w:val="20"/>
        </w:rPr>
      </w:pPr>
    </w:p>
    <w:p w14:paraId="1F1A158A" w14:textId="77777777" w:rsidR="006E2F3A" w:rsidRPr="00A22862" w:rsidRDefault="006E2F3A" w:rsidP="006E2F3A">
      <w:pPr>
        <w:spacing w:after="0" w:line="240" w:lineRule="auto"/>
        <w:jc w:val="both"/>
        <w:rPr>
          <w:rFonts w:ascii="Montserrat" w:hAnsi="Montserrat"/>
          <w:b/>
          <w:sz w:val="20"/>
          <w:szCs w:val="20"/>
          <w:u w:val="single"/>
        </w:rPr>
      </w:pPr>
      <w:r w:rsidRPr="00A22862">
        <w:rPr>
          <w:rFonts w:ascii="Montserrat" w:hAnsi="Montserrat"/>
          <w:b/>
          <w:sz w:val="20"/>
          <w:szCs w:val="20"/>
          <w:u w:val="single"/>
        </w:rPr>
        <w:t xml:space="preserve">Updates to the Child Protection Companion </w:t>
      </w:r>
    </w:p>
    <w:p w14:paraId="46B90348" w14:textId="5F6A1D7E" w:rsidR="006E2F3A" w:rsidRPr="00A22862" w:rsidRDefault="006E2F3A" w:rsidP="006E2F3A">
      <w:pPr>
        <w:spacing w:after="0" w:line="240" w:lineRule="auto"/>
        <w:jc w:val="both"/>
        <w:rPr>
          <w:rFonts w:ascii="Montserrat" w:hAnsi="Montserrat"/>
          <w:sz w:val="20"/>
          <w:szCs w:val="20"/>
        </w:rPr>
      </w:pPr>
      <w:r w:rsidRPr="00A22862">
        <w:rPr>
          <w:rFonts w:ascii="Montserrat" w:hAnsi="Montserrat"/>
          <w:sz w:val="20"/>
          <w:szCs w:val="20"/>
        </w:rPr>
        <w:t>The following chapters of the Child Protection Companion are being updated:</w:t>
      </w:r>
    </w:p>
    <w:p w14:paraId="14579560" w14:textId="75785FA3" w:rsidR="00CF08F5" w:rsidRPr="00A22862" w:rsidRDefault="00CF08F5" w:rsidP="00CF08F5">
      <w:pPr>
        <w:pStyle w:val="ListParagraph"/>
        <w:numPr>
          <w:ilvl w:val="0"/>
          <w:numId w:val="6"/>
        </w:numPr>
        <w:spacing w:after="0" w:line="240" w:lineRule="auto"/>
        <w:jc w:val="both"/>
        <w:rPr>
          <w:rFonts w:ascii="Montserrat" w:eastAsia="Times New Roman" w:hAnsi="Montserrat" w:cs="Arial"/>
          <w:bCs/>
          <w:sz w:val="20"/>
          <w:szCs w:val="20"/>
        </w:rPr>
      </w:pPr>
      <w:r w:rsidRPr="00A22862">
        <w:rPr>
          <w:rFonts w:ascii="Montserrat" w:eastAsia="Times New Roman" w:hAnsi="Montserrat" w:cs="Arial"/>
          <w:bCs/>
          <w:sz w:val="20"/>
          <w:szCs w:val="20"/>
        </w:rPr>
        <w:t xml:space="preserve">CH7 Consent, </w:t>
      </w:r>
      <w:r w:rsidR="00F57289" w:rsidRPr="00A22862">
        <w:rPr>
          <w:rFonts w:ascii="Montserrat" w:eastAsia="Times New Roman" w:hAnsi="Montserrat" w:cs="Arial"/>
          <w:bCs/>
          <w:sz w:val="20"/>
          <w:szCs w:val="20"/>
        </w:rPr>
        <w:t>confidentiality,</w:t>
      </w:r>
      <w:r w:rsidRPr="00A22862">
        <w:rPr>
          <w:rFonts w:ascii="Montserrat" w:eastAsia="Times New Roman" w:hAnsi="Montserrat" w:cs="Arial"/>
          <w:bCs/>
          <w:sz w:val="20"/>
          <w:szCs w:val="20"/>
        </w:rPr>
        <w:t xml:space="preserve"> and information sharing</w:t>
      </w:r>
    </w:p>
    <w:p w14:paraId="4841FBCD" w14:textId="62142248" w:rsidR="00CF08F5" w:rsidRPr="00A22862" w:rsidRDefault="00CF08F5" w:rsidP="00CF08F5">
      <w:pPr>
        <w:pStyle w:val="ListParagraph"/>
        <w:numPr>
          <w:ilvl w:val="0"/>
          <w:numId w:val="6"/>
        </w:numPr>
        <w:spacing w:after="0" w:line="240" w:lineRule="auto"/>
        <w:jc w:val="both"/>
        <w:rPr>
          <w:rFonts w:ascii="Montserrat" w:eastAsia="Times New Roman" w:hAnsi="Montserrat" w:cs="Arial"/>
          <w:bCs/>
          <w:sz w:val="20"/>
          <w:szCs w:val="20"/>
        </w:rPr>
      </w:pPr>
      <w:r w:rsidRPr="00A22862">
        <w:rPr>
          <w:rFonts w:ascii="Montserrat" w:eastAsia="Times New Roman" w:hAnsi="Montserrat" w:cs="Arial"/>
          <w:bCs/>
          <w:sz w:val="20"/>
          <w:szCs w:val="20"/>
        </w:rPr>
        <w:t>Ch9 Recognition of physical abuse</w:t>
      </w:r>
      <w:r w:rsidR="00D064D4">
        <w:rPr>
          <w:rFonts w:ascii="Montserrat" w:eastAsia="Times New Roman" w:hAnsi="Montserrat" w:cs="Arial"/>
          <w:bCs/>
          <w:sz w:val="20"/>
          <w:szCs w:val="20"/>
        </w:rPr>
        <w:t xml:space="preserve"> -</w:t>
      </w:r>
      <w:r w:rsidRPr="00A22862">
        <w:rPr>
          <w:rFonts w:ascii="Montserrat" w:eastAsia="Times New Roman" w:hAnsi="Montserrat" w:cs="Arial"/>
          <w:bCs/>
          <w:sz w:val="20"/>
          <w:szCs w:val="20"/>
        </w:rPr>
        <w:t xml:space="preserve"> Abusive head trauma, Bites, Bruises, Ear, nose and throat, Fractures, Retinal findings in child abuse</w:t>
      </w:r>
    </w:p>
    <w:p w14:paraId="227E28E3" w14:textId="77777777" w:rsidR="00CF08F5" w:rsidRPr="00A22862" w:rsidRDefault="00CF08F5" w:rsidP="00CF08F5">
      <w:pPr>
        <w:pStyle w:val="ListParagraph"/>
        <w:numPr>
          <w:ilvl w:val="0"/>
          <w:numId w:val="6"/>
        </w:numPr>
        <w:spacing w:after="0" w:line="240" w:lineRule="auto"/>
        <w:jc w:val="both"/>
        <w:rPr>
          <w:rFonts w:ascii="Montserrat" w:eastAsia="Times New Roman" w:hAnsi="Montserrat" w:cs="Arial"/>
          <w:bCs/>
          <w:sz w:val="20"/>
          <w:szCs w:val="20"/>
        </w:rPr>
      </w:pPr>
      <w:r w:rsidRPr="00A22862">
        <w:rPr>
          <w:rFonts w:ascii="Montserrat" w:eastAsia="Times New Roman" w:hAnsi="Montserrat" w:cs="Arial"/>
          <w:bCs/>
          <w:sz w:val="20"/>
          <w:szCs w:val="20"/>
        </w:rPr>
        <w:t>Ch 14 Vulnerable groups of children - Looked after children, FGM</w:t>
      </w:r>
    </w:p>
    <w:p w14:paraId="5CF341E3" w14:textId="343CB648" w:rsidR="00CF08F5" w:rsidRPr="00A22862" w:rsidRDefault="00CF08F5" w:rsidP="00CF08F5">
      <w:pPr>
        <w:pStyle w:val="ListParagraph"/>
        <w:numPr>
          <w:ilvl w:val="0"/>
          <w:numId w:val="6"/>
        </w:numPr>
        <w:spacing w:after="0" w:line="240" w:lineRule="auto"/>
        <w:jc w:val="both"/>
        <w:rPr>
          <w:rFonts w:ascii="Montserrat" w:eastAsia="Times New Roman" w:hAnsi="Montserrat" w:cs="Arial"/>
          <w:bCs/>
          <w:sz w:val="20"/>
          <w:szCs w:val="20"/>
        </w:rPr>
      </w:pPr>
      <w:r w:rsidRPr="00A22862">
        <w:rPr>
          <w:rFonts w:ascii="Montserrat" w:eastAsia="Times New Roman" w:hAnsi="Montserrat" w:cs="Arial"/>
          <w:bCs/>
          <w:sz w:val="20"/>
          <w:szCs w:val="20"/>
        </w:rPr>
        <w:t>Ch17 Photo</w:t>
      </w:r>
      <w:r w:rsidR="00D064D4">
        <w:rPr>
          <w:rFonts w:ascii="Montserrat" w:eastAsia="Times New Roman" w:hAnsi="Montserrat" w:cs="Arial"/>
          <w:bCs/>
          <w:sz w:val="20"/>
          <w:szCs w:val="20"/>
        </w:rPr>
        <w:t xml:space="preserve"> </w:t>
      </w:r>
      <w:r w:rsidRPr="00A22862">
        <w:rPr>
          <w:rFonts w:ascii="Montserrat" w:eastAsia="Times New Roman" w:hAnsi="Montserrat" w:cs="Arial"/>
          <w:bCs/>
          <w:sz w:val="20"/>
          <w:szCs w:val="20"/>
        </w:rPr>
        <w:t>-</w:t>
      </w:r>
      <w:r w:rsidR="00D064D4">
        <w:rPr>
          <w:rFonts w:ascii="Montserrat" w:eastAsia="Times New Roman" w:hAnsi="Montserrat" w:cs="Arial"/>
          <w:bCs/>
          <w:sz w:val="20"/>
          <w:szCs w:val="20"/>
        </w:rPr>
        <w:t xml:space="preserve"> </w:t>
      </w:r>
      <w:r w:rsidRPr="00A22862">
        <w:rPr>
          <w:rFonts w:ascii="Montserrat" w:eastAsia="Times New Roman" w:hAnsi="Montserrat" w:cs="Arial"/>
          <w:bCs/>
          <w:sz w:val="20"/>
          <w:szCs w:val="20"/>
        </w:rPr>
        <w:t>documentation</w:t>
      </w:r>
    </w:p>
    <w:p w14:paraId="222E4996" w14:textId="77777777" w:rsidR="006E2F3A" w:rsidRPr="00A22862" w:rsidRDefault="006E2F3A" w:rsidP="006E2F3A">
      <w:pPr>
        <w:spacing w:after="0"/>
        <w:rPr>
          <w:rFonts w:ascii="Montserrat" w:hAnsi="Montserrat"/>
          <w:bCs/>
          <w:iCs/>
          <w:sz w:val="20"/>
          <w:szCs w:val="20"/>
        </w:rPr>
      </w:pPr>
    </w:p>
    <w:p w14:paraId="206F6B21" w14:textId="50C567D7" w:rsidR="006E2F3A" w:rsidRPr="00E73A13" w:rsidRDefault="006E2F3A" w:rsidP="00A6764F">
      <w:pPr>
        <w:spacing w:after="0"/>
        <w:rPr>
          <w:rFonts w:ascii="Montserrat" w:hAnsi="Montserrat"/>
          <w:bCs/>
          <w:iCs/>
          <w:sz w:val="20"/>
          <w:szCs w:val="20"/>
        </w:rPr>
      </w:pPr>
      <w:r w:rsidRPr="00E73A13">
        <w:rPr>
          <w:rFonts w:ascii="Montserrat" w:hAnsi="Montserrat"/>
          <w:bCs/>
          <w:iCs/>
          <w:sz w:val="20"/>
          <w:szCs w:val="20"/>
        </w:rPr>
        <w:t xml:space="preserve">The </w:t>
      </w:r>
      <w:hyperlink r:id="rId18" w:history="1">
        <w:r w:rsidRPr="00E73A13">
          <w:rPr>
            <w:rStyle w:val="Hyperlink"/>
            <w:rFonts w:ascii="Montserrat" w:hAnsi="Montserrat"/>
            <w:bCs/>
            <w:iCs/>
            <w:sz w:val="20"/>
            <w:szCs w:val="20"/>
          </w:rPr>
          <w:t>Child Protection Companion</w:t>
        </w:r>
      </w:hyperlink>
      <w:r w:rsidRPr="00E73A13">
        <w:rPr>
          <w:rFonts w:ascii="Montserrat" w:hAnsi="Montserrat"/>
          <w:b/>
          <w:bCs/>
          <w:iCs/>
          <w:sz w:val="20"/>
          <w:szCs w:val="20"/>
        </w:rPr>
        <w:t xml:space="preserve"> </w:t>
      </w:r>
      <w:r w:rsidRPr="00E73A13">
        <w:rPr>
          <w:rFonts w:ascii="Montserrat" w:hAnsi="Montserrat"/>
          <w:bCs/>
          <w:iCs/>
          <w:sz w:val="20"/>
          <w:szCs w:val="20"/>
        </w:rPr>
        <w:t xml:space="preserve">can be accessed via the </w:t>
      </w:r>
      <w:r w:rsidRPr="00E73A13">
        <w:rPr>
          <w:rFonts w:ascii="Montserrat" w:hAnsi="Montserrat"/>
          <w:sz w:val="20"/>
          <w:szCs w:val="20"/>
        </w:rPr>
        <w:t xml:space="preserve">RCPCH </w:t>
      </w:r>
      <w:hyperlink r:id="rId19" w:history="1">
        <w:r w:rsidRPr="00E73A13">
          <w:rPr>
            <w:rStyle w:val="Hyperlink"/>
            <w:rFonts w:ascii="Montserrat" w:hAnsi="Montserrat"/>
            <w:sz w:val="20"/>
            <w:szCs w:val="20"/>
          </w:rPr>
          <w:t>Child Protection Portal.</w:t>
        </w:r>
      </w:hyperlink>
    </w:p>
    <w:p w14:paraId="1F8223C1" w14:textId="77777777" w:rsidR="006E2F3A" w:rsidRPr="00E73A13" w:rsidRDefault="006E2F3A" w:rsidP="006E2F3A">
      <w:pPr>
        <w:spacing w:after="0" w:line="240" w:lineRule="auto"/>
        <w:jc w:val="both"/>
        <w:rPr>
          <w:rFonts w:ascii="Montserrat" w:hAnsi="Montserrat"/>
          <w:b/>
          <w:sz w:val="24"/>
          <w:szCs w:val="24"/>
          <w:u w:val="single"/>
        </w:rPr>
      </w:pPr>
    </w:p>
    <w:p w14:paraId="5EA273CF" w14:textId="77777777" w:rsidR="006E2F3A" w:rsidRPr="00E73A13" w:rsidRDefault="006E2F3A" w:rsidP="006E2F3A">
      <w:pPr>
        <w:spacing w:after="0" w:line="240" w:lineRule="auto"/>
        <w:jc w:val="both"/>
        <w:rPr>
          <w:rFonts w:ascii="Montserrat" w:hAnsi="Montserrat"/>
          <w:b/>
          <w:sz w:val="24"/>
          <w:szCs w:val="24"/>
          <w:u w:val="single"/>
        </w:rPr>
      </w:pPr>
      <w:r w:rsidRPr="00E73A13">
        <w:rPr>
          <w:rFonts w:ascii="Montserrat" w:hAnsi="Montserrat"/>
          <w:b/>
          <w:sz w:val="24"/>
          <w:szCs w:val="24"/>
          <w:u w:val="single"/>
        </w:rPr>
        <w:t>Education</w:t>
      </w:r>
    </w:p>
    <w:p w14:paraId="1941BE18" w14:textId="77777777" w:rsidR="006E2F3A" w:rsidRPr="00E73A13" w:rsidRDefault="006E2F3A" w:rsidP="006E2F3A">
      <w:pPr>
        <w:shd w:val="clear" w:color="auto" w:fill="FFFFFF"/>
        <w:spacing w:after="0"/>
        <w:jc w:val="both"/>
        <w:rPr>
          <w:rStyle w:val="Hyperlink"/>
          <w:rFonts w:ascii="Montserrat" w:hAnsi="Montserrat"/>
          <w:sz w:val="20"/>
          <w:szCs w:val="20"/>
        </w:rPr>
      </w:pPr>
      <w:r w:rsidRPr="00E73A13">
        <w:rPr>
          <w:rStyle w:val="locality"/>
          <w:rFonts w:ascii="Montserrat" w:hAnsi="Montserrat"/>
          <w:sz w:val="20"/>
          <w:szCs w:val="20"/>
        </w:rPr>
        <w:t>A</w:t>
      </w:r>
      <w:r w:rsidRPr="00E73A13">
        <w:rPr>
          <w:rFonts w:ascii="Montserrat" w:hAnsi="Montserrat"/>
          <w:sz w:val="20"/>
          <w:szCs w:val="20"/>
        </w:rPr>
        <w:t xml:space="preserve"> full range of virtual and eLearning Safeguarding courses can be found on our </w:t>
      </w:r>
      <w:hyperlink r:id="rId20" w:history="1">
        <w:r w:rsidRPr="00E73A13">
          <w:rPr>
            <w:rStyle w:val="Hyperlink"/>
            <w:rFonts w:ascii="Montserrat" w:hAnsi="Montserrat"/>
            <w:sz w:val="20"/>
            <w:szCs w:val="20"/>
          </w:rPr>
          <w:t>website.</w:t>
        </w:r>
      </w:hyperlink>
    </w:p>
    <w:p w14:paraId="5E388DD0" w14:textId="2F3E1668" w:rsidR="00E835A0" w:rsidRPr="00E73A13" w:rsidRDefault="00864201" w:rsidP="00E835A0">
      <w:pPr>
        <w:pStyle w:val="ListParagraph"/>
        <w:numPr>
          <w:ilvl w:val="0"/>
          <w:numId w:val="4"/>
        </w:numPr>
        <w:shd w:val="clear" w:color="auto" w:fill="FFFFFF"/>
        <w:spacing w:after="0"/>
        <w:rPr>
          <w:rFonts w:ascii="Montserrat" w:hAnsi="Montserrat"/>
          <w:sz w:val="20"/>
          <w:szCs w:val="20"/>
        </w:rPr>
      </w:pPr>
      <w:hyperlink r:id="rId21" w:history="1">
        <w:r w:rsidR="00E835A0" w:rsidRPr="00E73A13">
          <w:rPr>
            <w:rStyle w:val="Hyperlink"/>
            <w:rFonts w:ascii="Montserrat" w:hAnsi="Montserrat"/>
            <w:color w:val="4472C4" w:themeColor="accent1"/>
            <w:sz w:val="20"/>
            <w:szCs w:val="20"/>
            <w:shd w:val="clear" w:color="auto" w:fill="FFFFFF"/>
          </w:rPr>
          <w:t>Statement and report writing – England/Wales (Level 3)</w:t>
        </w:r>
        <w:r w:rsidR="00E835A0" w:rsidRPr="00E73A13">
          <w:rPr>
            <w:rStyle w:val="Hyperlink"/>
            <w:rFonts w:ascii="Montserrat" w:hAnsi="Montserrat"/>
            <w:color w:val="auto"/>
            <w:sz w:val="20"/>
            <w:szCs w:val="20"/>
            <w:u w:val="none"/>
            <w:shd w:val="clear" w:color="auto" w:fill="FFFFFF"/>
          </w:rPr>
          <w:t xml:space="preserve"> – </w:t>
        </w:r>
        <w:r w:rsidR="00E835A0" w:rsidRPr="00E73A13">
          <w:rPr>
            <w:rFonts w:ascii="Montserrat" w:hAnsi="Montserrat"/>
            <w:sz w:val="20"/>
            <w:szCs w:val="20"/>
            <w:shd w:val="clear" w:color="auto" w:fill="FFFFFF"/>
          </w:rPr>
          <w:t>This one-day online course explores how to write statements and reports that document the valuable information needed for effective investigation in child protection cases for SAS doctors, consultant paediatricians and for specialty trainees in paediatrics (ST6-ST8).</w:t>
        </w:r>
      </w:hyperlink>
    </w:p>
    <w:p w14:paraId="495B1715" w14:textId="731D260C" w:rsidR="00A6764F" w:rsidRPr="00E73A13" w:rsidRDefault="00864201" w:rsidP="00A6764F">
      <w:pPr>
        <w:pStyle w:val="ListParagraph"/>
        <w:numPr>
          <w:ilvl w:val="0"/>
          <w:numId w:val="4"/>
        </w:numPr>
        <w:shd w:val="clear" w:color="auto" w:fill="FFFFFF"/>
        <w:spacing w:after="0"/>
        <w:rPr>
          <w:rFonts w:ascii="Montserrat" w:hAnsi="Montserrat"/>
          <w:sz w:val="20"/>
          <w:szCs w:val="20"/>
        </w:rPr>
      </w:pPr>
      <w:hyperlink r:id="rId22" w:history="1">
        <w:r w:rsidR="00E835A0" w:rsidRPr="00E73A13">
          <w:rPr>
            <w:rStyle w:val="Hyperlink"/>
            <w:rFonts w:ascii="Montserrat" w:hAnsi="Montserrat"/>
            <w:color w:val="4472C4" w:themeColor="accent1"/>
            <w:sz w:val="20"/>
            <w:szCs w:val="20"/>
            <w:shd w:val="clear" w:color="auto" w:fill="FFFFFF"/>
          </w:rPr>
          <w:t>Child Protection: From examination to court [CPEC] (Level 3)</w:t>
        </w:r>
        <w:r w:rsidR="00E835A0" w:rsidRPr="00E73A13">
          <w:rPr>
            <w:rStyle w:val="Hyperlink"/>
            <w:rFonts w:ascii="Montserrat" w:hAnsi="Montserrat"/>
            <w:color w:val="4472C4" w:themeColor="accent1"/>
            <w:sz w:val="20"/>
            <w:szCs w:val="20"/>
            <w:u w:val="none"/>
            <w:shd w:val="clear" w:color="auto" w:fill="FFFFFF"/>
          </w:rPr>
          <w:t xml:space="preserve"> - </w:t>
        </w:r>
      </w:hyperlink>
      <w:r w:rsidR="00E835A0" w:rsidRPr="00E73A13">
        <w:rPr>
          <w:rFonts w:ascii="Montserrat" w:hAnsi="Montserrat"/>
          <w:sz w:val="20"/>
          <w:szCs w:val="20"/>
          <w:shd w:val="clear" w:color="auto" w:fill="FFFFFF"/>
        </w:rPr>
        <w:t>Paediatricians have a key role in both providing written evidence and presenting as a professional witness in family, criminal or civil proceedings in child protection cases. This two-day online course, with pre-course activities, provides paediatricians with the skills required to fulfil these duties. For SAS doctors, consultant paediatricians and for specialty trainees in paediatrics (ST6-ST8).</w:t>
      </w:r>
    </w:p>
    <w:p w14:paraId="2EF668A5" w14:textId="5832D139" w:rsidR="00A6764F" w:rsidRPr="00E73A13" w:rsidRDefault="00864201" w:rsidP="00A6764F">
      <w:pPr>
        <w:pStyle w:val="ListParagraph"/>
        <w:numPr>
          <w:ilvl w:val="0"/>
          <w:numId w:val="4"/>
        </w:numPr>
        <w:shd w:val="clear" w:color="auto" w:fill="FFFFFF"/>
        <w:spacing w:after="0"/>
        <w:rPr>
          <w:rFonts w:ascii="Montserrat" w:hAnsi="Montserrat"/>
          <w:sz w:val="20"/>
          <w:szCs w:val="20"/>
        </w:rPr>
      </w:pPr>
      <w:hyperlink r:id="rId23" w:history="1">
        <w:r w:rsidR="00A6764F" w:rsidRPr="00E73A13">
          <w:rPr>
            <w:rStyle w:val="Hyperlink"/>
            <w:rFonts w:ascii="Montserrat" w:hAnsi="Montserrat"/>
            <w:color w:val="4472C4" w:themeColor="accent1"/>
            <w:sz w:val="20"/>
            <w:szCs w:val="20"/>
            <w:shd w:val="clear" w:color="auto" w:fill="FFFFFF"/>
          </w:rPr>
          <w:t>Statement and report writing – Northern Ireland (Level 3)</w:t>
        </w:r>
        <w:r w:rsidR="00A6764F" w:rsidRPr="00E73A13">
          <w:rPr>
            <w:rStyle w:val="Hyperlink"/>
            <w:rFonts w:ascii="Montserrat" w:hAnsi="Montserrat"/>
            <w:color w:val="000000"/>
            <w:sz w:val="20"/>
            <w:szCs w:val="20"/>
            <w:u w:val="none"/>
            <w:shd w:val="clear" w:color="auto" w:fill="FFFFFF"/>
          </w:rPr>
          <w:t xml:space="preserve"> –</w:t>
        </w:r>
      </w:hyperlink>
      <w:r w:rsidR="00A6764F" w:rsidRPr="00E73A13">
        <w:rPr>
          <w:rFonts w:ascii="Montserrat" w:hAnsi="Montserrat"/>
          <w:sz w:val="20"/>
          <w:szCs w:val="20"/>
        </w:rPr>
        <w:t xml:space="preserve">This one-day online course explores how to write statements and reports that document the valuable information needed for effective investigation in child protection cases for SAS doctors, consultant paediatricians and for specialty trainees in paediatrics (ST6-ST8). </w:t>
      </w:r>
      <w:r w:rsidR="00A6764F" w:rsidRPr="00E73A13">
        <w:rPr>
          <w:rFonts w:ascii="Montserrat" w:eastAsia="Times New Roman" w:hAnsi="Montserrat" w:cs="Times New Roman"/>
          <w:color w:val="000000"/>
          <w:sz w:val="20"/>
          <w:szCs w:val="20"/>
          <w:lang w:eastAsia="en-GB"/>
        </w:rPr>
        <w:t>This course is focused purely on Northern Ireland law.</w:t>
      </w:r>
    </w:p>
    <w:p w14:paraId="2EA8F063" w14:textId="7EABD52A" w:rsidR="006E2F3A" w:rsidRPr="00A22862" w:rsidRDefault="006E2F3A" w:rsidP="006E2F3A">
      <w:pPr>
        <w:shd w:val="clear" w:color="auto" w:fill="FFFFFF"/>
        <w:spacing w:after="0"/>
        <w:jc w:val="both"/>
        <w:rPr>
          <w:rFonts w:ascii="Montserrat" w:hAnsi="Montserrat"/>
          <w:sz w:val="20"/>
          <w:szCs w:val="20"/>
        </w:rPr>
      </w:pPr>
    </w:p>
    <w:p w14:paraId="10C898F8" w14:textId="77777777" w:rsidR="00E835A0" w:rsidRPr="00A22862" w:rsidRDefault="00E835A0" w:rsidP="006E2F3A">
      <w:pPr>
        <w:shd w:val="clear" w:color="auto" w:fill="FFFFFF"/>
        <w:spacing w:after="0"/>
        <w:jc w:val="both"/>
        <w:rPr>
          <w:rFonts w:ascii="Montserrat" w:hAnsi="Montserrat" w:cs="Arial"/>
          <w:bCs/>
          <w:sz w:val="20"/>
          <w:szCs w:val="20"/>
        </w:rPr>
      </w:pPr>
    </w:p>
    <w:p w14:paraId="221AC91A" w14:textId="77777777" w:rsidR="006E2F3A" w:rsidRPr="00A22862" w:rsidRDefault="006E2F3A" w:rsidP="006E2F3A">
      <w:pPr>
        <w:pStyle w:val="xmsonormal"/>
        <w:shd w:val="clear" w:color="auto" w:fill="FFFFFF"/>
        <w:spacing w:before="0" w:beforeAutospacing="0" w:after="0" w:afterAutospacing="0"/>
        <w:jc w:val="both"/>
        <w:rPr>
          <w:rFonts w:ascii="Montserrat" w:hAnsi="Montserrat" w:cs="Calibri"/>
          <w:b/>
          <w:color w:val="201F1E"/>
          <w:u w:val="single"/>
        </w:rPr>
      </w:pPr>
      <w:r w:rsidRPr="00A22862">
        <w:rPr>
          <w:rFonts w:ascii="Montserrat" w:hAnsi="Montserrat" w:cs="Calibri"/>
          <w:b/>
          <w:color w:val="201F1E"/>
          <w:u w:val="single"/>
        </w:rPr>
        <w:t>Stay in touch</w:t>
      </w:r>
    </w:p>
    <w:p w14:paraId="78A1BAB1" w14:textId="77777777" w:rsidR="006E2F3A" w:rsidRPr="00A22862" w:rsidRDefault="006E2F3A" w:rsidP="006E2F3A">
      <w:pPr>
        <w:pStyle w:val="xmsonormal"/>
        <w:shd w:val="clear" w:color="auto" w:fill="FFFFFF"/>
        <w:spacing w:before="0" w:beforeAutospacing="0" w:after="0" w:afterAutospacing="0"/>
        <w:jc w:val="both"/>
        <w:rPr>
          <w:rFonts w:ascii="Montserrat" w:hAnsi="Montserrat" w:cs="Calibri"/>
          <w:color w:val="201F1E"/>
          <w:sz w:val="20"/>
          <w:szCs w:val="20"/>
        </w:rPr>
      </w:pPr>
      <w:r w:rsidRPr="00A22862">
        <w:rPr>
          <w:rFonts w:ascii="Montserrat" w:hAnsi="Montserrat" w:cs="Calibri"/>
          <w:color w:val="201F1E"/>
          <w:sz w:val="20"/>
          <w:szCs w:val="20"/>
        </w:rPr>
        <w:t xml:space="preserve">The Child Protection Standing Committee meets three times a year and these </w:t>
      </w:r>
      <w:r w:rsidRPr="00A22862">
        <w:rPr>
          <w:rFonts w:ascii="Montserrat" w:hAnsi="Montserrat" w:cs="Calibri"/>
          <w:sz w:val="20"/>
          <w:szCs w:val="20"/>
        </w:rPr>
        <w:t xml:space="preserve">summaries of our work </w:t>
      </w:r>
      <w:r w:rsidRPr="00A22862">
        <w:rPr>
          <w:rFonts w:ascii="Montserrat" w:hAnsi="Montserrat" w:cs="Calibri"/>
          <w:color w:val="201F1E"/>
          <w:sz w:val="20"/>
          <w:szCs w:val="20"/>
        </w:rPr>
        <w:t>are made available on the RCPCH Child Protection Portal. An email linking to these summaries is sent to all those who have updated their contact preferences on the RCPCH website to receive updates about child protection.</w:t>
      </w:r>
    </w:p>
    <w:p w14:paraId="6F8406BE" w14:textId="77777777" w:rsidR="006E2F3A" w:rsidRPr="00096385" w:rsidRDefault="006E2F3A" w:rsidP="006E2F3A">
      <w:pPr>
        <w:pStyle w:val="xmsonormal"/>
        <w:shd w:val="clear" w:color="auto" w:fill="FFFFFF"/>
        <w:spacing w:before="0" w:beforeAutospacing="0" w:after="0" w:afterAutospacing="0"/>
        <w:jc w:val="both"/>
        <w:rPr>
          <w:rFonts w:ascii="Montserrat" w:hAnsi="Montserrat" w:cs="Calibri"/>
          <w:color w:val="201F1E"/>
          <w:sz w:val="20"/>
          <w:szCs w:val="20"/>
        </w:rPr>
      </w:pPr>
      <w:r w:rsidRPr="00A22862">
        <w:rPr>
          <w:rFonts w:ascii="Montserrat" w:hAnsi="Montserrat"/>
          <w:sz w:val="20"/>
          <w:szCs w:val="20"/>
        </w:rPr>
        <w:t xml:space="preserve">For further information please contact: </w:t>
      </w:r>
      <w:hyperlink r:id="rId24" w:history="1">
        <w:r w:rsidRPr="00A22862">
          <w:rPr>
            <w:rStyle w:val="Hyperlink"/>
            <w:rFonts w:ascii="Montserrat" w:hAnsi="Montserrat"/>
            <w:sz w:val="20"/>
            <w:szCs w:val="20"/>
          </w:rPr>
          <w:t>health.policy@rcpch.ac.uk</w:t>
        </w:r>
      </w:hyperlink>
      <w:r w:rsidRPr="00A22862">
        <w:rPr>
          <w:rFonts w:ascii="Montserrat" w:hAnsi="Montserrat"/>
          <w:sz w:val="20"/>
          <w:szCs w:val="20"/>
        </w:rPr>
        <w:t>.</w:t>
      </w:r>
    </w:p>
    <w:p w14:paraId="03F03555" w14:textId="77777777" w:rsidR="004C356D" w:rsidRDefault="004C356D"/>
    <w:sectPr w:rsidR="004C356D" w:rsidSect="00594730">
      <w:headerReference w:type="default" r:id="rId25"/>
      <w:footerReference w:type="default" r:id="rId26"/>
      <w:footerReference w:type="first" r:id="rId27"/>
      <w:pgSz w:w="11906" w:h="16838"/>
      <w:pgMar w:top="1077" w:right="1077" w:bottom="107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BB7DE" w14:textId="77777777" w:rsidR="002051E2" w:rsidRDefault="002051E2">
      <w:pPr>
        <w:spacing w:after="0" w:line="240" w:lineRule="auto"/>
      </w:pPr>
      <w:r>
        <w:separator/>
      </w:r>
    </w:p>
  </w:endnote>
  <w:endnote w:type="continuationSeparator" w:id="0">
    <w:p w14:paraId="0AF41E27" w14:textId="77777777" w:rsidR="002051E2" w:rsidRDefault="0020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2000505000000020004"/>
    <w:charset w:val="00"/>
    <w:family w:val="auto"/>
    <w:pitch w:val="variable"/>
    <w:sig w:usb0="A000022F" w:usb1="4000204A" w:usb2="00000000" w:usb3="00000000" w:csb0="00000197"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5679068"/>
      <w:docPartObj>
        <w:docPartGallery w:val="Page Numbers (Bottom of Page)"/>
        <w:docPartUnique/>
      </w:docPartObj>
    </w:sdtPr>
    <w:sdtEndPr>
      <w:rPr>
        <w:noProof/>
      </w:rPr>
    </w:sdtEndPr>
    <w:sdtContent>
      <w:p w14:paraId="6DE2AB6D" w14:textId="77777777" w:rsidR="005B1EDE" w:rsidRDefault="003503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D76178" w14:textId="77777777" w:rsidR="005A6C81" w:rsidRPr="00A5016F" w:rsidRDefault="00864201" w:rsidP="005A6C81">
    <w:pPr>
      <w:rPr>
        <w:rFonts w:ascii="Montserrat" w:hAnsi="Montserra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2551437"/>
      <w:docPartObj>
        <w:docPartGallery w:val="Page Numbers (Bottom of Page)"/>
        <w:docPartUnique/>
      </w:docPartObj>
    </w:sdtPr>
    <w:sdtEndPr>
      <w:rPr>
        <w:noProof/>
      </w:rPr>
    </w:sdtEndPr>
    <w:sdtContent>
      <w:p w14:paraId="5639C2E9" w14:textId="77777777" w:rsidR="005C0AC1" w:rsidRDefault="0035036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0F74130" w14:textId="77777777" w:rsidR="005C0AC1" w:rsidRDefault="00864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DBDD0" w14:textId="77777777" w:rsidR="002051E2" w:rsidRDefault="002051E2">
      <w:pPr>
        <w:spacing w:after="0" w:line="240" w:lineRule="auto"/>
      </w:pPr>
      <w:r>
        <w:separator/>
      </w:r>
    </w:p>
  </w:footnote>
  <w:footnote w:type="continuationSeparator" w:id="0">
    <w:p w14:paraId="6D774C80" w14:textId="77777777" w:rsidR="002051E2" w:rsidRDefault="00205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FDEDD" w14:textId="77777777" w:rsidR="00CA11CA" w:rsidRDefault="00864201">
    <w:pPr>
      <w:pStyle w:val="Header"/>
    </w:pPr>
  </w:p>
  <w:p w14:paraId="0F356E8C" w14:textId="77777777" w:rsidR="00CA11CA" w:rsidRDefault="00864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C5562"/>
    <w:multiLevelType w:val="hybridMultilevel"/>
    <w:tmpl w:val="C4E64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878EA"/>
    <w:multiLevelType w:val="hybridMultilevel"/>
    <w:tmpl w:val="19A6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55777"/>
    <w:multiLevelType w:val="hybridMultilevel"/>
    <w:tmpl w:val="79D0B874"/>
    <w:lvl w:ilvl="0" w:tplc="89EC8A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94478"/>
    <w:multiLevelType w:val="hybridMultilevel"/>
    <w:tmpl w:val="BC9A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31D5E"/>
    <w:multiLevelType w:val="multilevel"/>
    <w:tmpl w:val="8A84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761D0F"/>
    <w:multiLevelType w:val="hybridMultilevel"/>
    <w:tmpl w:val="1A50C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F3A"/>
    <w:rsid w:val="00001E02"/>
    <w:rsid w:val="00053435"/>
    <w:rsid w:val="000B6ED0"/>
    <w:rsid w:val="0010633B"/>
    <w:rsid w:val="001471D5"/>
    <w:rsid w:val="00174188"/>
    <w:rsid w:val="001A1394"/>
    <w:rsid w:val="001F0A01"/>
    <w:rsid w:val="001F68D1"/>
    <w:rsid w:val="002051E2"/>
    <w:rsid w:val="00333A1B"/>
    <w:rsid w:val="00350362"/>
    <w:rsid w:val="00372593"/>
    <w:rsid w:val="003B298A"/>
    <w:rsid w:val="003E0A99"/>
    <w:rsid w:val="003F17FD"/>
    <w:rsid w:val="00437A9A"/>
    <w:rsid w:val="004523B2"/>
    <w:rsid w:val="00467CF7"/>
    <w:rsid w:val="004A5840"/>
    <w:rsid w:val="004A78BF"/>
    <w:rsid w:val="004C356D"/>
    <w:rsid w:val="005240B4"/>
    <w:rsid w:val="00580FED"/>
    <w:rsid w:val="00625DDB"/>
    <w:rsid w:val="006E2F3A"/>
    <w:rsid w:val="006F13C0"/>
    <w:rsid w:val="007C2F2B"/>
    <w:rsid w:val="007C3456"/>
    <w:rsid w:val="007D0247"/>
    <w:rsid w:val="00812DBA"/>
    <w:rsid w:val="009325C0"/>
    <w:rsid w:val="00941213"/>
    <w:rsid w:val="009A70E1"/>
    <w:rsid w:val="009C37F8"/>
    <w:rsid w:val="009C66CA"/>
    <w:rsid w:val="00A219BE"/>
    <w:rsid w:val="00A22862"/>
    <w:rsid w:val="00A258C5"/>
    <w:rsid w:val="00A6764F"/>
    <w:rsid w:val="00A93841"/>
    <w:rsid w:val="00A948BD"/>
    <w:rsid w:val="00AD2B97"/>
    <w:rsid w:val="00AE6533"/>
    <w:rsid w:val="00BF6BEA"/>
    <w:rsid w:val="00C1096C"/>
    <w:rsid w:val="00C1198A"/>
    <w:rsid w:val="00CD38C7"/>
    <w:rsid w:val="00CD7763"/>
    <w:rsid w:val="00CF08F5"/>
    <w:rsid w:val="00D064D4"/>
    <w:rsid w:val="00DF687A"/>
    <w:rsid w:val="00E02918"/>
    <w:rsid w:val="00E32868"/>
    <w:rsid w:val="00E453CA"/>
    <w:rsid w:val="00E6545B"/>
    <w:rsid w:val="00E73A13"/>
    <w:rsid w:val="00E835A0"/>
    <w:rsid w:val="00EE0D84"/>
    <w:rsid w:val="00F57289"/>
    <w:rsid w:val="00FD5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D01FD"/>
  <w15:chartTrackingRefBased/>
  <w15:docId w15:val="{0781E995-8F06-4082-BF9B-AF64402C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F3A"/>
    <w:pPr>
      <w:spacing w:after="200" w:line="276" w:lineRule="auto"/>
    </w:pPr>
  </w:style>
  <w:style w:type="paragraph" w:styleId="Heading1">
    <w:name w:val="heading 1"/>
    <w:basedOn w:val="Normal"/>
    <w:link w:val="Heading1Char"/>
    <w:uiPriority w:val="9"/>
    <w:qFormat/>
    <w:rsid w:val="003503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F3A"/>
  </w:style>
  <w:style w:type="character" w:styleId="Hyperlink">
    <w:name w:val="Hyperlink"/>
    <w:basedOn w:val="DefaultParagraphFont"/>
    <w:uiPriority w:val="99"/>
    <w:unhideWhenUsed/>
    <w:rsid w:val="006E2F3A"/>
    <w:rPr>
      <w:color w:val="0563C1" w:themeColor="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6E2F3A"/>
    <w:pPr>
      <w:ind w:left="720"/>
      <w:contextualSpacing/>
    </w:pPr>
  </w:style>
  <w:style w:type="paragraph" w:styleId="NormalWeb">
    <w:name w:val="Normal (Web)"/>
    <w:basedOn w:val="Normal"/>
    <w:uiPriority w:val="99"/>
    <w:unhideWhenUsed/>
    <w:rsid w:val="006E2F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uiPriority w:val="99"/>
    <w:rsid w:val="006E2F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ocality">
    <w:name w:val="locality"/>
    <w:basedOn w:val="DefaultParagraphFont"/>
    <w:rsid w:val="006E2F3A"/>
  </w:style>
  <w:style w:type="paragraph" w:styleId="Footer">
    <w:name w:val="footer"/>
    <w:basedOn w:val="Normal"/>
    <w:link w:val="FooterChar"/>
    <w:uiPriority w:val="99"/>
    <w:unhideWhenUsed/>
    <w:rsid w:val="006E2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F3A"/>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6E2F3A"/>
  </w:style>
  <w:style w:type="character" w:styleId="FollowedHyperlink">
    <w:name w:val="FollowedHyperlink"/>
    <w:basedOn w:val="DefaultParagraphFont"/>
    <w:uiPriority w:val="99"/>
    <w:semiHidden/>
    <w:unhideWhenUsed/>
    <w:rsid w:val="00E835A0"/>
    <w:rPr>
      <w:color w:val="954F72" w:themeColor="followedHyperlink"/>
      <w:u w:val="single"/>
    </w:rPr>
  </w:style>
  <w:style w:type="character" w:customStyle="1" w:styleId="Heading1Char">
    <w:name w:val="Heading 1 Char"/>
    <w:basedOn w:val="DefaultParagraphFont"/>
    <w:link w:val="Heading1"/>
    <w:uiPriority w:val="9"/>
    <w:rsid w:val="00350362"/>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semiHidden/>
    <w:unhideWhenUsed/>
    <w:rsid w:val="00350362"/>
    <w:rPr>
      <w:color w:val="605E5C"/>
      <w:shd w:val="clear" w:color="auto" w:fill="E1DFDD"/>
    </w:rPr>
  </w:style>
  <w:style w:type="character" w:styleId="CommentReference">
    <w:name w:val="annotation reference"/>
    <w:basedOn w:val="DefaultParagraphFont"/>
    <w:uiPriority w:val="99"/>
    <w:semiHidden/>
    <w:unhideWhenUsed/>
    <w:rsid w:val="00053435"/>
    <w:rPr>
      <w:sz w:val="16"/>
      <w:szCs w:val="16"/>
    </w:rPr>
  </w:style>
  <w:style w:type="paragraph" w:styleId="CommentText">
    <w:name w:val="annotation text"/>
    <w:basedOn w:val="Normal"/>
    <w:link w:val="CommentTextChar"/>
    <w:uiPriority w:val="99"/>
    <w:semiHidden/>
    <w:unhideWhenUsed/>
    <w:rsid w:val="00053435"/>
    <w:pPr>
      <w:spacing w:line="240" w:lineRule="auto"/>
    </w:pPr>
    <w:rPr>
      <w:sz w:val="20"/>
      <w:szCs w:val="20"/>
    </w:rPr>
  </w:style>
  <w:style w:type="character" w:customStyle="1" w:styleId="CommentTextChar">
    <w:name w:val="Comment Text Char"/>
    <w:basedOn w:val="DefaultParagraphFont"/>
    <w:link w:val="CommentText"/>
    <w:uiPriority w:val="99"/>
    <w:semiHidden/>
    <w:rsid w:val="00053435"/>
    <w:rPr>
      <w:sz w:val="20"/>
      <w:szCs w:val="20"/>
    </w:rPr>
  </w:style>
  <w:style w:type="paragraph" w:styleId="CommentSubject">
    <w:name w:val="annotation subject"/>
    <w:basedOn w:val="CommentText"/>
    <w:next w:val="CommentText"/>
    <w:link w:val="CommentSubjectChar"/>
    <w:uiPriority w:val="99"/>
    <w:semiHidden/>
    <w:unhideWhenUsed/>
    <w:rsid w:val="00053435"/>
    <w:rPr>
      <w:b/>
      <w:bCs/>
    </w:rPr>
  </w:style>
  <w:style w:type="character" w:customStyle="1" w:styleId="CommentSubjectChar">
    <w:name w:val="Comment Subject Char"/>
    <w:basedOn w:val="CommentTextChar"/>
    <w:link w:val="CommentSubject"/>
    <w:uiPriority w:val="99"/>
    <w:semiHidden/>
    <w:rsid w:val="00053435"/>
    <w:rPr>
      <w:b/>
      <w:bCs/>
      <w:sz w:val="20"/>
      <w:szCs w:val="20"/>
    </w:rPr>
  </w:style>
  <w:style w:type="paragraph" w:styleId="BalloonText">
    <w:name w:val="Balloon Text"/>
    <w:basedOn w:val="Normal"/>
    <w:link w:val="BalloonTextChar"/>
    <w:uiPriority w:val="99"/>
    <w:semiHidden/>
    <w:unhideWhenUsed/>
    <w:rsid w:val="00CD3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8C7"/>
    <w:rPr>
      <w:rFonts w:ascii="Segoe UI" w:hAnsi="Segoe UI" w:cs="Segoe UI"/>
      <w:sz w:val="18"/>
      <w:szCs w:val="18"/>
    </w:rPr>
  </w:style>
  <w:style w:type="character" w:styleId="Emphasis">
    <w:name w:val="Emphasis"/>
    <w:basedOn w:val="DefaultParagraphFont"/>
    <w:uiPriority w:val="20"/>
    <w:qFormat/>
    <w:rsid w:val="007D02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10398">
      <w:bodyDiv w:val="1"/>
      <w:marLeft w:val="0"/>
      <w:marRight w:val="0"/>
      <w:marTop w:val="0"/>
      <w:marBottom w:val="0"/>
      <w:divBdr>
        <w:top w:val="none" w:sz="0" w:space="0" w:color="auto"/>
        <w:left w:val="none" w:sz="0" w:space="0" w:color="auto"/>
        <w:bottom w:val="none" w:sz="0" w:space="0" w:color="auto"/>
        <w:right w:val="none" w:sz="0" w:space="0" w:color="auto"/>
      </w:divBdr>
      <w:divsChild>
        <w:div w:id="1969585571">
          <w:marLeft w:val="0"/>
          <w:marRight w:val="0"/>
          <w:marTop w:val="225"/>
          <w:marBottom w:val="0"/>
          <w:divBdr>
            <w:top w:val="none" w:sz="0" w:space="0" w:color="auto"/>
            <w:left w:val="none" w:sz="0" w:space="0" w:color="auto"/>
            <w:bottom w:val="none" w:sz="0" w:space="0" w:color="auto"/>
            <w:right w:val="none" w:sz="0" w:space="0" w:color="auto"/>
          </w:divBdr>
          <w:divsChild>
            <w:div w:id="1004220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09599093">
      <w:bodyDiv w:val="1"/>
      <w:marLeft w:val="0"/>
      <w:marRight w:val="0"/>
      <w:marTop w:val="0"/>
      <w:marBottom w:val="0"/>
      <w:divBdr>
        <w:top w:val="none" w:sz="0" w:space="0" w:color="auto"/>
        <w:left w:val="none" w:sz="0" w:space="0" w:color="auto"/>
        <w:bottom w:val="none" w:sz="0" w:space="0" w:color="auto"/>
        <w:right w:val="none" w:sz="0" w:space="0" w:color="auto"/>
      </w:divBdr>
      <w:divsChild>
        <w:div w:id="200214385">
          <w:marLeft w:val="0"/>
          <w:marRight w:val="0"/>
          <w:marTop w:val="225"/>
          <w:marBottom w:val="0"/>
          <w:divBdr>
            <w:top w:val="none" w:sz="0" w:space="0" w:color="auto"/>
            <w:left w:val="none" w:sz="0" w:space="0" w:color="auto"/>
            <w:bottom w:val="none" w:sz="0" w:space="0" w:color="auto"/>
            <w:right w:val="none" w:sz="0" w:space="0" w:color="auto"/>
          </w:divBdr>
          <w:divsChild>
            <w:div w:id="54135954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11189516">
      <w:bodyDiv w:val="1"/>
      <w:marLeft w:val="0"/>
      <w:marRight w:val="0"/>
      <w:marTop w:val="0"/>
      <w:marBottom w:val="0"/>
      <w:divBdr>
        <w:top w:val="none" w:sz="0" w:space="0" w:color="auto"/>
        <w:left w:val="none" w:sz="0" w:space="0" w:color="auto"/>
        <w:bottom w:val="none" w:sz="0" w:space="0" w:color="auto"/>
        <w:right w:val="none" w:sz="0" w:space="0" w:color="auto"/>
      </w:divBdr>
    </w:div>
    <w:div w:id="799154806">
      <w:bodyDiv w:val="1"/>
      <w:marLeft w:val="0"/>
      <w:marRight w:val="0"/>
      <w:marTop w:val="0"/>
      <w:marBottom w:val="0"/>
      <w:divBdr>
        <w:top w:val="none" w:sz="0" w:space="0" w:color="auto"/>
        <w:left w:val="none" w:sz="0" w:space="0" w:color="auto"/>
        <w:bottom w:val="none" w:sz="0" w:space="0" w:color="auto"/>
        <w:right w:val="none" w:sz="0" w:space="0" w:color="auto"/>
      </w:divBdr>
    </w:div>
    <w:div w:id="1217357439">
      <w:bodyDiv w:val="1"/>
      <w:marLeft w:val="0"/>
      <w:marRight w:val="0"/>
      <w:marTop w:val="0"/>
      <w:marBottom w:val="0"/>
      <w:divBdr>
        <w:top w:val="none" w:sz="0" w:space="0" w:color="auto"/>
        <w:left w:val="none" w:sz="0" w:space="0" w:color="auto"/>
        <w:bottom w:val="none" w:sz="0" w:space="0" w:color="auto"/>
        <w:right w:val="none" w:sz="0" w:space="0" w:color="auto"/>
      </w:divBdr>
      <w:divsChild>
        <w:div w:id="1250652810">
          <w:marLeft w:val="0"/>
          <w:marRight w:val="0"/>
          <w:marTop w:val="0"/>
          <w:marBottom w:val="0"/>
          <w:divBdr>
            <w:top w:val="none" w:sz="0" w:space="0" w:color="auto"/>
            <w:left w:val="none" w:sz="0" w:space="0" w:color="auto"/>
            <w:bottom w:val="none" w:sz="0" w:space="0" w:color="auto"/>
            <w:right w:val="none" w:sz="0" w:space="0" w:color="auto"/>
          </w:divBdr>
          <w:divsChild>
            <w:div w:id="545485702">
              <w:marLeft w:val="0"/>
              <w:marRight w:val="0"/>
              <w:marTop w:val="0"/>
              <w:marBottom w:val="0"/>
              <w:divBdr>
                <w:top w:val="none" w:sz="0" w:space="0" w:color="auto"/>
                <w:left w:val="none" w:sz="0" w:space="0" w:color="auto"/>
                <w:bottom w:val="none" w:sz="0" w:space="0" w:color="auto"/>
                <w:right w:val="none" w:sz="0" w:space="0" w:color="auto"/>
              </w:divBdr>
              <w:divsChild>
                <w:div w:id="466511239">
                  <w:marLeft w:val="0"/>
                  <w:marRight w:val="0"/>
                  <w:marTop w:val="0"/>
                  <w:marBottom w:val="0"/>
                  <w:divBdr>
                    <w:top w:val="none" w:sz="0" w:space="0" w:color="auto"/>
                    <w:left w:val="none" w:sz="0" w:space="0" w:color="auto"/>
                    <w:bottom w:val="none" w:sz="0" w:space="0" w:color="auto"/>
                    <w:right w:val="none" w:sz="0" w:space="0" w:color="auto"/>
                  </w:divBdr>
                </w:div>
              </w:divsChild>
            </w:div>
            <w:div w:id="1046756759">
              <w:marLeft w:val="0"/>
              <w:marRight w:val="0"/>
              <w:marTop w:val="450"/>
              <w:marBottom w:val="450"/>
              <w:divBdr>
                <w:top w:val="none" w:sz="0" w:space="0" w:color="auto"/>
                <w:left w:val="none" w:sz="0" w:space="0" w:color="auto"/>
                <w:bottom w:val="none" w:sz="0" w:space="0" w:color="auto"/>
                <w:right w:val="none" w:sz="0" w:space="0" w:color="auto"/>
              </w:divBdr>
              <w:divsChild>
                <w:div w:id="1357390372">
                  <w:marLeft w:val="150"/>
                  <w:marRight w:val="0"/>
                  <w:marTop w:val="0"/>
                  <w:marBottom w:val="225"/>
                  <w:divBdr>
                    <w:top w:val="none" w:sz="0" w:space="0" w:color="auto"/>
                    <w:left w:val="none" w:sz="0" w:space="0" w:color="auto"/>
                    <w:bottom w:val="none" w:sz="0" w:space="0" w:color="auto"/>
                    <w:right w:val="none" w:sz="0" w:space="0" w:color="auto"/>
                  </w:divBdr>
                  <w:divsChild>
                    <w:div w:id="862087804">
                      <w:marLeft w:val="0"/>
                      <w:marRight w:val="0"/>
                      <w:marTop w:val="0"/>
                      <w:marBottom w:val="0"/>
                      <w:divBdr>
                        <w:top w:val="none" w:sz="0" w:space="0" w:color="auto"/>
                        <w:left w:val="none" w:sz="0" w:space="0" w:color="auto"/>
                        <w:bottom w:val="none" w:sz="0" w:space="0" w:color="auto"/>
                        <w:right w:val="none" w:sz="0" w:space="0" w:color="auto"/>
                      </w:divBdr>
                      <w:divsChild>
                        <w:div w:id="1044524670">
                          <w:marLeft w:val="0"/>
                          <w:marRight w:val="0"/>
                          <w:marTop w:val="0"/>
                          <w:marBottom w:val="0"/>
                          <w:divBdr>
                            <w:top w:val="none" w:sz="0" w:space="0" w:color="auto"/>
                            <w:left w:val="none" w:sz="0" w:space="0" w:color="auto"/>
                            <w:bottom w:val="none" w:sz="0" w:space="0" w:color="auto"/>
                            <w:right w:val="none" w:sz="0" w:space="0" w:color="auto"/>
                          </w:divBdr>
                          <w:divsChild>
                            <w:div w:id="1478961463">
                              <w:marLeft w:val="0"/>
                              <w:marRight w:val="0"/>
                              <w:marTop w:val="0"/>
                              <w:marBottom w:val="0"/>
                              <w:divBdr>
                                <w:top w:val="none" w:sz="0" w:space="0" w:color="auto"/>
                                <w:left w:val="none" w:sz="0" w:space="0" w:color="auto"/>
                                <w:bottom w:val="none" w:sz="0" w:space="0" w:color="auto"/>
                                <w:right w:val="none" w:sz="0" w:space="0" w:color="auto"/>
                              </w:divBdr>
                              <w:divsChild>
                                <w:div w:id="1354113112">
                                  <w:marLeft w:val="0"/>
                                  <w:marRight w:val="0"/>
                                  <w:marTop w:val="0"/>
                                  <w:marBottom w:val="0"/>
                                  <w:divBdr>
                                    <w:top w:val="none" w:sz="0" w:space="0" w:color="auto"/>
                                    <w:left w:val="none" w:sz="0" w:space="0" w:color="auto"/>
                                    <w:bottom w:val="none" w:sz="0" w:space="0" w:color="auto"/>
                                    <w:right w:val="none" w:sz="0" w:space="0" w:color="auto"/>
                                  </w:divBdr>
                                  <w:divsChild>
                                    <w:div w:id="3476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421129">
              <w:marLeft w:val="0"/>
              <w:marRight w:val="0"/>
              <w:marTop w:val="225"/>
              <w:marBottom w:val="0"/>
              <w:divBdr>
                <w:top w:val="none" w:sz="0" w:space="0" w:color="auto"/>
                <w:left w:val="none" w:sz="0" w:space="0" w:color="auto"/>
                <w:bottom w:val="none" w:sz="0" w:space="0" w:color="auto"/>
                <w:right w:val="none" w:sz="0" w:space="0" w:color="auto"/>
              </w:divBdr>
              <w:divsChild>
                <w:div w:id="1745226011">
                  <w:marLeft w:val="0"/>
                  <w:marRight w:val="0"/>
                  <w:marTop w:val="0"/>
                  <w:marBottom w:val="375"/>
                  <w:divBdr>
                    <w:top w:val="none" w:sz="0" w:space="0" w:color="auto"/>
                    <w:left w:val="none" w:sz="0" w:space="0" w:color="auto"/>
                    <w:bottom w:val="none" w:sz="0" w:space="0" w:color="auto"/>
                    <w:right w:val="none" w:sz="0" w:space="0" w:color="auto"/>
                  </w:divBdr>
                </w:div>
              </w:divsChild>
            </w:div>
            <w:div w:id="726220019">
              <w:marLeft w:val="0"/>
              <w:marRight w:val="0"/>
              <w:marTop w:val="0"/>
              <w:marBottom w:val="750"/>
              <w:divBdr>
                <w:top w:val="none" w:sz="0" w:space="0" w:color="auto"/>
                <w:left w:val="none" w:sz="0" w:space="0" w:color="auto"/>
                <w:bottom w:val="none" w:sz="0" w:space="0" w:color="auto"/>
                <w:right w:val="none" w:sz="0" w:space="0" w:color="auto"/>
              </w:divBdr>
              <w:divsChild>
                <w:div w:id="167253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08591529">
      <w:bodyDiv w:val="1"/>
      <w:marLeft w:val="0"/>
      <w:marRight w:val="0"/>
      <w:marTop w:val="0"/>
      <w:marBottom w:val="0"/>
      <w:divBdr>
        <w:top w:val="none" w:sz="0" w:space="0" w:color="auto"/>
        <w:left w:val="none" w:sz="0" w:space="0" w:color="auto"/>
        <w:bottom w:val="none" w:sz="0" w:space="0" w:color="auto"/>
        <w:right w:val="none" w:sz="0" w:space="0" w:color="auto"/>
      </w:divBdr>
    </w:div>
    <w:div w:id="1792938058">
      <w:bodyDiv w:val="1"/>
      <w:marLeft w:val="0"/>
      <w:marRight w:val="0"/>
      <w:marTop w:val="0"/>
      <w:marBottom w:val="0"/>
      <w:divBdr>
        <w:top w:val="none" w:sz="0" w:space="0" w:color="auto"/>
        <w:left w:val="none" w:sz="0" w:space="0" w:color="auto"/>
        <w:bottom w:val="none" w:sz="0" w:space="0" w:color="auto"/>
        <w:right w:val="none" w:sz="0" w:space="0" w:color="auto"/>
      </w:divBdr>
      <w:divsChild>
        <w:div w:id="4136124">
          <w:marLeft w:val="0"/>
          <w:marRight w:val="0"/>
          <w:marTop w:val="0"/>
          <w:marBottom w:val="0"/>
          <w:divBdr>
            <w:top w:val="none" w:sz="0" w:space="0" w:color="auto"/>
            <w:left w:val="none" w:sz="0" w:space="0" w:color="auto"/>
            <w:bottom w:val="none" w:sz="0" w:space="0" w:color="auto"/>
            <w:right w:val="none" w:sz="0" w:space="0" w:color="auto"/>
          </w:divBdr>
          <w:divsChild>
            <w:div w:id="165248603">
              <w:marLeft w:val="0"/>
              <w:marRight w:val="0"/>
              <w:marTop w:val="0"/>
              <w:marBottom w:val="0"/>
              <w:divBdr>
                <w:top w:val="none" w:sz="0" w:space="0" w:color="auto"/>
                <w:left w:val="none" w:sz="0" w:space="0" w:color="auto"/>
                <w:bottom w:val="none" w:sz="0" w:space="0" w:color="auto"/>
                <w:right w:val="none" w:sz="0" w:space="0" w:color="auto"/>
              </w:divBdr>
              <w:divsChild>
                <w:div w:id="1046904224">
                  <w:marLeft w:val="0"/>
                  <w:marRight w:val="0"/>
                  <w:marTop w:val="0"/>
                  <w:marBottom w:val="0"/>
                  <w:divBdr>
                    <w:top w:val="none" w:sz="0" w:space="0" w:color="auto"/>
                    <w:left w:val="none" w:sz="0" w:space="0" w:color="auto"/>
                    <w:bottom w:val="none" w:sz="0" w:space="0" w:color="auto"/>
                    <w:right w:val="none" w:sz="0" w:space="0" w:color="auto"/>
                  </w:divBdr>
                </w:div>
              </w:divsChild>
            </w:div>
            <w:div w:id="1508984933">
              <w:marLeft w:val="0"/>
              <w:marRight w:val="0"/>
              <w:marTop w:val="450"/>
              <w:marBottom w:val="450"/>
              <w:divBdr>
                <w:top w:val="none" w:sz="0" w:space="0" w:color="auto"/>
                <w:left w:val="none" w:sz="0" w:space="0" w:color="auto"/>
                <w:bottom w:val="none" w:sz="0" w:space="0" w:color="auto"/>
                <w:right w:val="none" w:sz="0" w:space="0" w:color="auto"/>
              </w:divBdr>
              <w:divsChild>
                <w:div w:id="470025442">
                  <w:marLeft w:val="150"/>
                  <w:marRight w:val="0"/>
                  <w:marTop w:val="0"/>
                  <w:marBottom w:val="225"/>
                  <w:divBdr>
                    <w:top w:val="none" w:sz="0" w:space="0" w:color="auto"/>
                    <w:left w:val="none" w:sz="0" w:space="0" w:color="auto"/>
                    <w:bottom w:val="none" w:sz="0" w:space="0" w:color="auto"/>
                    <w:right w:val="none" w:sz="0" w:space="0" w:color="auto"/>
                  </w:divBdr>
                  <w:divsChild>
                    <w:div w:id="625158217">
                      <w:marLeft w:val="0"/>
                      <w:marRight w:val="0"/>
                      <w:marTop w:val="0"/>
                      <w:marBottom w:val="0"/>
                      <w:divBdr>
                        <w:top w:val="none" w:sz="0" w:space="0" w:color="auto"/>
                        <w:left w:val="none" w:sz="0" w:space="0" w:color="auto"/>
                        <w:bottom w:val="none" w:sz="0" w:space="0" w:color="auto"/>
                        <w:right w:val="none" w:sz="0" w:space="0" w:color="auto"/>
                      </w:divBdr>
                      <w:divsChild>
                        <w:div w:id="1501120144">
                          <w:marLeft w:val="0"/>
                          <w:marRight w:val="0"/>
                          <w:marTop w:val="0"/>
                          <w:marBottom w:val="0"/>
                          <w:divBdr>
                            <w:top w:val="none" w:sz="0" w:space="0" w:color="auto"/>
                            <w:left w:val="none" w:sz="0" w:space="0" w:color="auto"/>
                            <w:bottom w:val="none" w:sz="0" w:space="0" w:color="auto"/>
                            <w:right w:val="none" w:sz="0" w:space="0" w:color="auto"/>
                          </w:divBdr>
                          <w:divsChild>
                            <w:div w:id="459423921">
                              <w:marLeft w:val="0"/>
                              <w:marRight w:val="0"/>
                              <w:marTop w:val="0"/>
                              <w:marBottom w:val="0"/>
                              <w:divBdr>
                                <w:top w:val="none" w:sz="0" w:space="0" w:color="auto"/>
                                <w:left w:val="none" w:sz="0" w:space="0" w:color="auto"/>
                                <w:bottom w:val="none" w:sz="0" w:space="0" w:color="auto"/>
                                <w:right w:val="none" w:sz="0" w:space="0" w:color="auto"/>
                              </w:divBdr>
                              <w:divsChild>
                                <w:div w:id="466355378">
                                  <w:marLeft w:val="0"/>
                                  <w:marRight w:val="0"/>
                                  <w:marTop w:val="0"/>
                                  <w:marBottom w:val="0"/>
                                  <w:divBdr>
                                    <w:top w:val="none" w:sz="0" w:space="0" w:color="auto"/>
                                    <w:left w:val="none" w:sz="0" w:space="0" w:color="auto"/>
                                    <w:bottom w:val="none" w:sz="0" w:space="0" w:color="auto"/>
                                    <w:right w:val="none" w:sz="0" w:space="0" w:color="auto"/>
                                  </w:divBdr>
                                  <w:divsChild>
                                    <w:div w:id="5149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359889">
              <w:marLeft w:val="0"/>
              <w:marRight w:val="0"/>
              <w:marTop w:val="225"/>
              <w:marBottom w:val="0"/>
              <w:divBdr>
                <w:top w:val="none" w:sz="0" w:space="0" w:color="auto"/>
                <w:left w:val="none" w:sz="0" w:space="0" w:color="auto"/>
                <w:bottom w:val="none" w:sz="0" w:space="0" w:color="auto"/>
                <w:right w:val="none" w:sz="0" w:space="0" w:color="auto"/>
              </w:divBdr>
              <w:divsChild>
                <w:div w:id="1892033412">
                  <w:marLeft w:val="0"/>
                  <w:marRight w:val="0"/>
                  <w:marTop w:val="0"/>
                  <w:marBottom w:val="375"/>
                  <w:divBdr>
                    <w:top w:val="none" w:sz="0" w:space="0" w:color="auto"/>
                    <w:left w:val="none" w:sz="0" w:space="0" w:color="auto"/>
                    <w:bottom w:val="none" w:sz="0" w:space="0" w:color="auto"/>
                    <w:right w:val="none" w:sz="0" w:space="0" w:color="auto"/>
                  </w:divBdr>
                </w:div>
              </w:divsChild>
            </w:div>
            <w:div w:id="78673338">
              <w:marLeft w:val="0"/>
              <w:marRight w:val="0"/>
              <w:marTop w:val="0"/>
              <w:marBottom w:val="750"/>
              <w:divBdr>
                <w:top w:val="none" w:sz="0" w:space="0" w:color="auto"/>
                <w:left w:val="none" w:sz="0" w:space="0" w:color="auto"/>
                <w:bottom w:val="none" w:sz="0" w:space="0" w:color="auto"/>
                <w:right w:val="none" w:sz="0" w:space="0" w:color="auto"/>
              </w:divBdr>
              <w:divsChild>
                <w:div w:id="6159110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pch.ac.uk/key-topics/child-protection/portal" TargetMode="External"/><Relationship Id="rId18" Type="http://schemas.openxmlformats.org/officeDocument/2006/relationships/hyperlink" Target="https://childprotection.rcpch.ac.uk/child-protection-compan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rcpch.ac.uk/education-careers/courses/rcpch-course/statement-report-writing-england-wales-feb" TargetMode="External"/><Relationship Id="rId7" Type="http://schemas.openxmlformats.org/officeDocument/2006/relationships/endnotes" Target="endnotes.xml"/><Relationship Id="rId12" Type="http://schemas.openxmlformats.org/officeDocument/2006/relationships/hyperlink" Target="https://childprotection.rcpch.ac.uk/?utm_source=Royal%20College%20Of%20Paediatrics%20and%20Child%20Health&amp;utm_medium=email&amp;utm_campaign=11591614_Child%20protection%20special%20update%20-%20COVID-19%20resources&amp;dm_t=0%2C0%2C0%2C0%2C0" TargetMode="External"/><Relationship Id="rId17" Type="http://schemas.openxmlformats.org/officeDocument/2006/relationships/hyperlink" Target="https://childprotection.rcpch.ac.uk/?utm_source=Royal%20College%20Of%20Paediatrics%20and%20Child%20Health&amp;utm_medium=email&amp;utm_campaign=11591614_Child%20protection%20special%20update%20-%20COVID-19%20resources&amp;dm_t=0%2C0%2C0%2C0%2C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hildprotection.rcpch.ac.uk/child-protection-evidence/" TargetMode="External"/><Relationship Id="rId20" Type="http://schemas.openxmlformats.org/officeDocument/2006/relationships/hyperlink" Target="https://www.rcpch.ac.uk/resources/safeguarding-learning-resour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pch.ac.uk/membership/volunteering-opportunities/health-policy" TargetMode="External"/><Relationship Id="rId24" Type="http://schemas.openxmlformats.org/officeDocument/2006/relationships/hyperlink" Target="mailto:health.policy@rcpch.ac.uk" TargetMode="External"/><Relationship Id="rId5" Type="http://schemas.openxmlformats.org/officeDocument/2006/relationships/webSettings" Target="webSettings.xml"/><Relationship Id="rId15" Type="http://schemas.openxmlformats.org/officeDocument/2006/relationships/hyperlink" Target="https://www.rcpch.ac.uk/resources/access-healthcare-migrant-undocumented-children-position-statement" TargetMode="External"/><Relationship Id="rId23" Type="http://schemas.openxmlformats.org/officeDocument/2006/relationships/hyperlink" Target="https://www.rcpch.ac.uk/education-careers/courses/rcpch-course/statement-report-writing-ni-may" TargetMode="External"/><Relationship Id="rId28" Type="http://schemas.openxmlformats.org/officeDocument/2006/relationships/fontTable" Target="fontTable.xml"/><Relationship Id="rId10" Type="http://schemas.openxmlformats.org/officeDocument/2006/relationships/hyperlink" Target="https://www.rcpch.ac.uk/membership/volunteering-opportunities/health-policy" TargetMode="External"/><Relationship Id="rId19" Type="http://schemas.openxmlformats.org/officeDocument/2006/relationships/hyperlink" Target="https://childprotection.rcpch.ac.uk/?utm_source=Royal%20College%20Of%20Paediatrics%20and%20Child%20Health&amp;utm_medium=email&amp;utm_campaign=11591614_Child%20protection%20special%20update%20-%20COVID-19%20resources&amp;dm_t=0%2C0%2C0%2C0%2C0" TargetMode="External"/><Relationship Id="rId4" Type="http://schemas.openxmlformats.org/officeDocument/2006/relationships/settings" Target="settings.xml"/><Relationship Id="rId9" Type="http://schemas.openxmlformats.org/officeDocument/2006/relationships/hyperlink" Target="mailto:health.policy@rcpch.ac.uk" TargetMode="External"/><Relationship Id="rId14" Type="http://schemas.openxmlformats.org/officeDocument/2006/relationships/hyperlink" Target="mailto:child.protection@rcpch.ac.uk" TargetMode="External"/><Relationship Id="rId22" Type="http://schemas.openxmlformats.org/officeDocument/2006/relationships/hyperlink" Target="https://www.rcpch.ac.uk/education-careers/courses/rcpch-course/child-protection-examination-court-cpec-level-3-online-two"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101F9-0567-4AF6-8B09-8D923BCA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RCPCH</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Raffeeq</dc:creator>
  <cp:keywords/>
  <dc:description/>
  <cp:lastModifiedBy>Zara Raffeeq</cp:lastModifiedBy>
  <cp:revision>2</cp:revision>
  <dcterms:created xsi:type="dcterms:W3CDTF">2022-01-20T11:21:00Z</dcterms:created>
  <dcterms:modified xsi:type="dcterms:W3CDTF">2022-01-20T11:21:00Z</dcterms:modified>
</cp:coreProperties>
</file>